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B8AE35" w14:textId="77777777" w:rsidR="00401ACE" w:rsidRPr="00EE445F" w:rsidRDefault="001330B1" w:rsidP="00401ACE">
      <w:pPr>
        <w:spacing w:after="160" w:line="256" w:lineRule="auto"/>
        <w:jc w:val="center"/>
        <w:rPr>
          <w:rFonts w:asciiTheme="majorHAnsi" w:eastAsia="Times New Roman" w:hAnsiTheme="majorHAnsi" w:cstheme="majorHAnsi"/>
          <w:b/>
          <w:bCs/>
          <w:sz w:val="22"/>
          <w:u w:val="single"/>
          <w:lang w:val="es-MX"/>
        </w:rPr>
      </w:pPr>
      <w:r w:rsidRPr="00751708">
        <w:rPr>
          <w:rFonts w:asciiTheme="majorHAnsi" w:eastAsia="Times New Roman" w:hAnsiTheme="majorHAnsi" w:cstheme="majorHAnsi"/>
          <w:b/>
          <w:bCs/>
          <w:sz w:val="22"/>
          <w:u w:val="single"/>
          <w:lang w:val="es-MX"/>
        </w:rPr>
        <w:t>‘Análisis de Riesgo en el proceso PIMS</w:t>
      </w:r>
      <w:r w:rsidRPr="00751708">
        <w:rPr>
          <w:rFonts w:asciiTheme="majorHAnsi" w:eastAsia="Times New Roman" w:hAnsiTheme="majorHAnsi" w:cstheme="majorHAnsi"/>
          <w:b/>
          <w:iCs/>
          <w:sz w:val="22"/>
          <w:u w:val="single"/>
          <w:lang w:val="es-MX"/>
        </w:rPr>
        <w:t>’</w:t>
      </w:r>
      <w:r w:rsidR="00401ACE">
        <w:rPr>
          <w:rFonts w:asciiTheme="majorHAnsi" w:eastAsia="Times New Roman" w:hAnsiTheme="majorHAnsi" w:cstheme="majorHAnsi"/>
          <w:b/>
          <w:iCs/>
          <w:sz w:val="22"/>
          <w:u w:val="single"/>
          <w:lang w:val="es-MX"/>
        </w:rPr>
        <w:t xml:space="preserve"> </w:t>
      </w:r>
      <w:r w:rsidR="00401ACE" w:rsidRPr="00EE445F">
        <w:rPr>
          <w:rFonts w:asciiTheme="majorHAnsi" w:eastAsia="Times New Roman" w:hAnsiTheme="majorHAnsi" w:cstheme="majorHAnsi"/>
          <w:b/>
          <w:bCs/>
          <w:sz w:val="22"/>
          <w:u w:val="single"/>
          <w:lang w:val="es-MX"/>
        </w:rPr>
        <w:t>Preguntas y Respuestas</w:t>
      </w:r>
    </w:p>
    <w:p w14:paraId="6717FEFE" w14:textId="77777777" w:rsidR="001330B1" w:rsidRPr="00751708" w:rsidRDefault="001330B1" w:rsidP="00282F8E">
      <w:pPr>
        <w:spacing w:after="160" w:line="256" w:lineRule="auto"/>
        <w:rPr>
          <w:rFonts w:asciiTheme="majorHAnsi" w:eastAsia="Times New Roman" w:hAnsiTheme="majorHAnsi" w:cstheme="majorHAnsi"/>
          <w:sz w:val="22"/>
          <w:lang w:val="es-MX"/>
        </w:rPr>
      </w:pPr>
      <w:bookmarkStart w:id="0" w:name="_GoBack"/>
      <w:bookmarkEnd w:id="0"/>
    </w:p>
    <w:p w14:paraId="1E9E34E9" w14:textId="77777777" w:rsidR="001330B1" w:rsidRPr="00C32FE2" w:rsidRDefault="001330B1" w:rsidP="00C32FE2">
      <w:pPr>
        <w:spacing w:after="160" w:line="256" w:lineRule="auto"/>
        <w:rPr>
          <w:rFonts w:asciiTheme="majorHAnsi" w:eastAsia="Times New Roman" w:hAnsiTheme="majorHAnsi" w:cstheme="majorHAnsi"/>
          <w:sz w:val="22"/>
          <w:lang w:val="es-MX"/>
        </w:rPr>
      </w:pPr>
      <w:r w:rsidRPr="00C32FE2">
        <w:rPr>
          <w:rFonts w:asciiTheme="majorHAnsi" w:eastAsia="Times New Roman" w:hAnsiTheme="majorHAnsi" w:cstheme="majorHAnsi"/>
          <w:sz w:val="22"/>
          <w:lang w:val="es-MX"/>
        </w:rPr>
        <w:t>Gracias a todos los que se registraron y se unieron a nuestro seminario web titulado "</w:t>
      </w:r>
      <w:r w:rsidRPr="00C32FE2">
        <w:rPr>
          <w:rFonts w:asciiTheme="majorHAnsi" w:eastAsia="Times New Roman" w:hAnsiTheme="majorHAnsi" w:cstheme="majorHAnsi"/>
          <w:i/>
          <w:iCs/>
          <w:sz w:val="22"/>
          <w:lang w:val="es-MX"/>
        </w:rPr>
        <w:t>Análisis de riesgo en el proceso PIMS</w:t>
      </w:r>
      <w:r w:rsidRPr="00C32FE2">
        <w:rPr>
          <w:rFonts w:asciiTheme="majorHAnsi" w:eastAsia="Times New Roman" w:hAnsiTheme="majorHAnsi" w:cstheme="majorHAnsi"/>
          <w:sz w:val="22"/>
          <w:lang w:val="es-MX"/>
        </w:rPr>
        <w:t>".</w:t>
      </w:r>
    </w:p>
    <w:p w14:paraId="366091EE" w14:textId="77777777" w:rsidR="001330B1" w:rsidRPr="00C32FE2" w:rsidRDefault="001330B1" w:rsidP="00C32FE2">
      <w:pPr>
        <w:spacing w:after="160" w:line="256" w:lineRule="auto"/>
        <w:rPr>
          <w:rFonts w:asciiTheme="majorHAnsi" w:eastAsia="Times New Roman" w:hAnsiTheme="majorHAnsi" w:cstheme="majorHAnsi"/>
          <w:sz w:val="22"/>
          <w:lang w:val="es-MX"/>
        </w:rPr>
      </w:pPr>
      <w:r w:rsidRPr="00C32FE2">
        <w:rPr>
          <w:rFonts w:asciiTheme="majorHAnsi" w:eastAsia="Times New Roman" w:hAnsiTheme="majorHAnsi" w:cstheme="majorHAnsi"/>
          <w:sz w:val="22"/>
          <w:lang w:val="es-MX"/>
        </w:rPr>
        <w:t xml:space="preserve">Nuestro presentador, </w:t>
      </w:r>
      <w:r>
        <w:rPr>
          <w:rFonts w:asciiTheme="majorHAnsi" w:eastAsia="Times New Roman" w:hAnsiTheme="majorHAnsi" w:cstheme="majorHAnsi"/>
          <w:sz w:val="22"/>
          <w:lang w:val="es-MX"/>
        </w:rPr>
        <w:t>Juan Carlos Gómez</w:t>
      </w:r>
      <w:r w:rsidRPr="00C32FE2">
        <w:rPr>
          <w:rFonts w:asciiTheme="majorHAnsi" w:eastAsia="Times New Roman" w:hAnsiTheme="majorHAnsi" w:cstheme="majorHAnsi"/>
          <w:sz w:val="22"/>
          <w:lang w:val="es-MX"/>
        </w:rPr>
        <w:t>, ha respondido sus preguntas que fueron enviadas durante el seminario web.</w:t>
      </w:r>
    </w:p>
    <w:p w14:paraId="31CB35A6" w14:textId="77777777" w:rsidR="001330B1" w:rsidRPr="00C32FE2" w:rsidRDefault="001330B1" w:rsidP="00C32FE2">
      <w:pPr>
        <w:spacing w:after="160" w:line="256" w:lineRule="auto"/>
        <w:rPr>
          <w:rFonts w:asciiTheme="majorHAnsi" w:eastAsia="Times New Roman" w:hAnsiTheme="majorHAnsi" w:cstheme="majorHAnsi"/>
          <w:sz w:val="22"/>
          <w:lang w:val="es-MX"/>
        </w:rPr>
      </w:pPr>
      <w:r w:rsidRPr="00C32FE2">
        <w:rPr>
          <w:rFonts w:asciiTheme="majorHAnsi" w:eastAsia="Times New Roman" w:hAnsiTheme="majorHAnsi" w:cstheme="majorHAnsi"/>
          <w:sz w:val="22"/>
          <w:lang w:val="es-MX"/>
        </w:rPr>
        <w:t xml:space="preserve">Si tiene algo más que le gustaría preguntar a nuestros presentadores, comuníquese con </w:t>
      </w:r>
      <w:r>
        <w:rPr>
          <w:rFonts w:asciiTheme="majorHAnsi" w:eastAsia="Times New Roman" w:hAnsiTheme="majorHAnsi" w:cstheme="majorHAnsi"/>
          <w:sz w:val="22"/>
          <w:lang w:val="es-MX"/>
        </w:rPr>
        <w:t>Juan Carlos</w:t>
      </w:r>
      <w:r w:rsidRPr="00C32FE2">
        <w:rPr>
          <w:rFonts w:asciiTheme="majorHAnsi" w:eastAsia="Times New Roman" w:hAnsiTheme="majorHAnsi" w:cstheme="majorHAnsi"/>
          <w:sz w:val="22"/>
          <w:lang w:val="es-MX"/>
        </w:rPr>
        <w:t xml:space="preserve"> directamente.</w:t>
      </w:r>
    </w:p>
    <w:p w14:paraId="5BD5E124" w14:textId="77777777" w:rsidR="001330B1" w:rsidRPr="00FE17C3" w:rsidRDefault="001330B1" w:rsidP="00282F8E">
      <w:pPr>
        <w:spacing w:after="160" w:line="256" w:lineRule="auto"/>
        <w:rPr>
          <w:rFonts w:asciiTheme="majorHAnsi" w:eastAsia="Times New Roman" w:hAnsiTheme="majorHAnsi" w:cstheme="majorHAnsi"/>
          <w:sz w:val="22"/>
          <w:lang w:val="es-MX"/>
        </w:rPr>
      </w:pPr>
    </w:p>
    <w:p w14:paraId="372B18FD" w14:textId="77777777" w:rsidR="001330B1" w:rsidRPr="00FE17C3" w:rsidRDefault="001330B1" w:rsidP="00282F8E">
      <w:pPr>
        <w:spacing w:after="160" w:line="256" w:lineRule="auto"/>
        <w:rPr>
          <w:rFonts w:asciiTheme="majorHAnsi" w:eastAsia="Times New Roman" w:hAnsiTheme="majorHAnsi" w:cstheme="majorHAnsi"/>
          <w:sz w:val="22"/>
          <w:lang w:val="es-MX"/>
        </w:rPr>
      </w:pPr>
      <w:r>
        <w:rPr>
          <w:noProof/>
          <w:lang w:val="en-GB" w:eastAsia="en-GB"/>
        </w:rPr>
        <w:drawing>
          <wp:anchor distT="0" distB="0" distL="114300" distR="114300" simplePos="0" relativeHeight="251659264" behindDoc="0" locked="0" layoutInCell="1" allowOverlap="1" wp14:anchorId="28E58E13" wp14:editId="09882DB2">
            <wp:simplePos x="0" y="0"/>
            <wp:positionH relativeFrom="column">
              <wp:posOffset>4445</wp:posOffset>
            </wp:positionH>
            <wp:positionV relativeFrom="paragraph">
              <wp:posOffset>182880</wp:posOffset>
            </wp:positionV>
            <wp:extent cx="1083310" cy="1130935"/>
            <wp:effectExtent l="114300" t="57150" r="97790" b="77406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24527" t="15363" r="26320" b="11399"/>
                    <a:stretch/>
                  </pic:blipFill>
                  <pic:spPr bwMode="auto">
                    <a:xfrm>
                      <a:off x="0" y="0"/>
                      <a:ext cx="1083310" cy="1130935"/>
                    </a:xfrm>
                    <a:prstGeom prst="ellipse">
                      <a:avLst/>
                    </a:prstGeom>
                    <a:ln w="3175"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6A85DE" w14:textId="77777777" w:rsidR="001330B1" w:rsidRPr="00FE17C3" w:rsidRDefault="001330B1" w:rsidP="00282F8E">
      <w:pPr>
        <w:spacing w:after="160" w:line="256" w:lineRule="auto"/>
        <w:rPr>
          <w:rFonts w:asciiTheme="majorHAnsi" w:eastAsia="Times New Roman" w:hAnsiTheme="majorHAnsi" w:cstheme="majorHAnsi"/>
          <w:noProof/>
          <w:sz w:val="22"/>
          <w:lang w:val="es-MX" w:eastAsia="en-GB"/>
        </w:rPr>
      </w:pPr>
    </w:p>
    <w:p w14:paraId="109E54F7" w14:textId="77777777" w:rsidR="001330B1" w:rsidRPr="00C32FE2" w:rsidRDefault="001330B1" w:rsidP="00282F8E">
      <w:pPr>
        <w:spacing w:after="160" w:line="256" w:lineRule="auto"/>
        <w:rPr>
          <w:rFonts w:asciiTheme="majorHAnsi" w:eastAsia="Times New Roman" w:hAnsiTheme="majorHAnsi" w:cstheme="majorHAnsi"/>
          <w:sz w:val="22"/>
          <w:lang w:val="es-MX"/>
        </w:rPr>
      </w:pPr>
      <w:r w:rsidRPr="00C32FE2">
        <w:rPr>
          <w:rFonts w:asciiTheme="majorHAnsi" w:eastAsia="Times New Roman" w:hAnsiTheme="majorHAnsi" w:cstheme="majorHAnsi"/>
          <w:noProof/>
          <w:sz w:val="22"/>
          <w:lang w:val="es-MX" w:eastAsia="en-GB"/>
        </w:rPr>
        <w:t>Juan Carlos Gómez</w:t>
      </w:r>
      <w:r w:rsidRPr="00C32FE2">
        <w:rPr>
          <w:rFonts w:asciiTheme="majorHAnsi" w:eastAsia="Times New Roman" w:hAnsiTheme="majorHAnsi" w:cstheme="majorHAnsi"/>
          <w:sz w:val="22"/>
          <w:lang w:val="es-MX"/>
        </w:rPr>
        <w:t xml:space="preserve">, </w:t>
      </w:r>
      <w:r>
        <w:rPr>
          <w:rFonts w:asciiTheme="majorHAnsi" w:eastAsia="Times New Roman" w:hAnsiTheme="majorHAnsi" w:cstheme="majorHAnsi"/>
          <w:sz w:val="22"/>
          <w:lang w:val="es-MX"/>
        </w:rPr>
        <w:t xml:space="preserve">Pipeline </w:t>
      </w:r>
      <w:proofErr w:type="spellStart"/>
      <w:r>
        <w:rPr>
          <w:rFonts w:asciiTheme="majorHAnsi" w:eastAsia="Times New Roman" w:hAnsiTheme="majorHAnsi" w:cstheme="majorHAnsi"/>
          <w:sz w:val="22"/>
          <w:lang w:val="es-MX"/>
        </w:rPr>
        <w:t>Team</w:t>
      </w:r>
      <w:proofErr w:type="spellEnd"/>
      <w:r>
        <w:rPr>
          <w:rFonts w:asciiTheme="majorHAnsi" w:eastAsia="Times New Roman" w:hAnsiTheme="majorHAnsi" w:cstheme="majorHAnsi"/>
          <w:sz w:val="22"/>
          <w:lang w:val="es-MX"/>
        </w:rPr>
        <w:t xml:space="preserve"> Leader </w:t>
      </w:r>
      <w:r w:rsidRPr="00C32FE2">
        <w:rPr>
          <w:rFonts w:asciiTheme="majorHAnsi" w:eastAsia="Times New Roman" w:hAnsiTheme="majorHAnsi" w:cstheme="majorHAnsi"/>
          <w:sz w:val="22"/>
          <w:lang w:val="es-MX"/>
        </w:rPr>
        <w:t xml:space="preserve"> </w:t>
      </w:r>
    </w:p>
    <w:p w14:paraId="252E4DDE" w14:textId="77777777" w:rsidR="001330B1" w:rsidRPr="00FE17C3" w:rsidRDefault="001330B1" w:rsidP="00282F8E">
      <w:pPr>
        <w:spacing w:after="160" w:line="256" w:lineRule="auto"/>
        <w:rPr>
          <w:lang w:val="es-MX"/>
        </w:rPr>
      </w:pPr>
      <w:r w:rsidRPr="00FE17C3">
        <w:rPr>
          <w:rFonts w:asciiTheme="majorHAnsi" w:eastAsia="Times New Roman" w:hAnsiTheme="majorHAnsi" w:cstheme="majorHAnsi"/>
          <w:sz w:val="22"/>
          <w:lang w:val="es-MX"/>
        </w:rPr>
        <w:t xml:space="preserve">Email: </w:t>
      </w:r>
      <w:hyperlink r:id="rId13" w:history="1">
        <w:r w:rsidRPr="00FE17C3">
          <w:rPr>
            <w:rStyle w:val="Hyperlink"/>
            <w:lang w:val="es-MX"/>
          </w:rPr>
          <w:t>j.gomez@penspen.com</w:t>
        </w:r>
      </w:hyperlink>
    </w:p>
    <w:p w14:paraId="7C6DF1B8" w14:textId="77777777" w:rsidR="001330B1" w:rsidRPr="00FE17C3" w:rsidRDefault="001330B1" w:rsidP="00282F8E">
      <w:pPr>
        <w:spacing w:after="160" w:line="256" w:lineRule="auto"/>
        <w:rPr>
          <w:rFonts w:asciiTheme="majorHAnsi" w:eastAsia="Times New Roman" w:hAnsiTheme="majorHAnsi" w:cstheme="majorHAnsi"/>
          <w:sz w:val="22"/>
          <w:lang w:val="es-MX"/>
        </w:rPr>
      </w:pPr>
    </w:p>
    <w:p w14:paraId="20DF2944" w14:textId="77777777" w:rsidR="001330B1" w:rsidRPr="00FE17C3" w:rsidRDefault="001330B1" w:rsidP="00282F8E">
      <w:pPr>
        <w:spacing w:after="160" w:line="256" w:lineRule="auto"/>
        <w:rPr>
          <w:rFonts w:asciiTheme="majorHAnsi" w:eastAsia="Times New Roman" w:hAnsiTheme="majorHAnsi" w:cstheme="majorHAnsi"/>
          <w:sz w:val="22"/>
          <w:lang w:val="es-MX"/>
        </w:rPr>
      </w:pPr>
    </w:p>
    <w:p w14:paraId="2C3ECE47" w14:textId="77777777" w:rsidR="001330B1" w:rsidRPr="00FE17C3" w:rsidRDefault="001330B1" w:rsidP="00282F8E">
      <w:pPr>
        <w:spacing w:after="160" w:line="256" w:lineRule="auto"/>
        <w:rPr>
          <w:rFonts w:asciiTheme="majorHAnsi" w:eastAsia="Times New Roman" w:hAnsiTheme="majorHAnsi" w:cstheme="majorHAnsi"/>
          <w:sz w:val="22"/>
          <w:lang w:val="es-MX"/>
        </w:rPr>
      </w:pPr>
    </w:p>
    <w:p w14:paraId="007C3298" w14:textId="77777777" w:rsidR="001330B1" w:rsidRPr="00FE17C3" w:rsidRDefault="001330B1" w:rsidP="00282F8E">
      <w:pPr>
        <w:spacing w:after="160" w:line="256" w:lineRule="auto"/>
        <w:rPr>
          <w:rFonts w:asciiTheme="majorHAnsi" w:eastAsia="Times New Roman" w:hAnsiTheme="majorHAnsi" w:cstheme="majorHAnsi"/>
          <w:sz w:val="22"/>
          <w:lang w:val="es-MX"/>
        </w:rPr>
      </w:pPr>
    </w:p>
    <w:p w14:paraId="37AD988F" w14:textId="77777777" w:rsidR="001330B1" w:rsidRPr="00EE445F" w:rsidRDefault="001330B1" w:rsidP="00282F8E">
      <w:pPr>
        <w:spacing w:after="160" w:line="256" w:lineRule="auto"/>
        <w:rPr>
          <w:rFonts w:asciiTheme="majorHAnsi" w:eastAsia="Times New Roman" w:hAnsiTheme="majorHAnsi" w:cstheme="majorHAnsi"/>
          <w:b/>
          <w:bCs/>
          <w:sz w:val="22"/>
          <w:u w:val="single"/>
          <w:lang w:val="es-MX"/>
        </w:rPr>
      </w:pPr>
      <w:r w:rsidRPr="00EE445F">
        <w:rPr>
          <w:rFonts w:asciiTheme="majorHAnsi" w:eastAsia="Times New Roman" w:hAnsiTheme="majorHAnsi" w:cstheme="majorHAnsi"/>
          <w:b/>
          <w:bCs/>
          <w:sz w:val="22"/>
          <w:u w:val="single"/>
          <w:lang w:val="es-MX"/>
        </w:rPr>
        <w:t>Preguntas y Respuestas</w:t>
      </w:r>
    </w:p>
    <w:p w14:paraId="19C2674A" w14:textId="77777777" w:rsidR="001330B1" w:rsidRPr="00FE17C3" w:rsidRDefault="001330B1" w:rsidP="000429FF">
      <w:pPr>
        <w:spacing w:after="160" w:line="256" w:lineRule="auto"/>
        <w:rPr>
          <w:rFonts w:asciiTheme="majorHAnsi" w:eastAsia="Times New Roman" w:hAnsiTheme="majorHAnsi" w:cstheme="majorHAnsi"/>
          <w:sz w:val="22"/>
          <w:lang w:val="es-MX"/>
        </w:rPr>
      </w:pPr>
      <w:r w:rsidRPr="00FE17C3">
        <w:rPr>
          <w:rFonts w:asciiTheme="majorHAnsi" w:eastAsia="Times New Roman" w:hAnsiTheme="majorHAnsi" w:cstheme="majorHAnsi"/>
          <w:b/>
          <w:bCs/>
          <w:color w:val="29C0D2"/>
          <w:sz w:val="22"/>
          <w:lang w:val="es-MX"/>
        </w:rPr>
        <w:t>Q:</w:t>
      </w:r>
      <w:r w:rsidRPr="00FE17C3">
        <w:rPr>
          <w:rFonts w:asciiTheme="majorHAnsi" w:eastAsia="Times New Roman" w:hAnsiTheme="majorHAnsi" w:cstheme="majorHAnsi"/>
          <w:sz w:val="22"/>
          <w:lang w:val="es-MX"/>
        </w:rPr>
        <w:t xml:space="preserve"> </w:t>
      </w:r>
      <w:r w:rsidRPr="0020746A">
        <w:rPr>
          <w:rFonts w:asciiTheme="majorHAnsi" w:eastAsia="Times New Roman" w:hAnsiTheme="majorHAnsi" w:cstheme="majorHAnsi"/>
          <w:noProof/>
          <w:sz w:val="22"/>
          <w:lang w:val="es-MX"/>
        </w:rPr>
        <w:t>¿A nivel internacional que metodologia de riesgo se usa o se recomienda usar?</w:t>
      </w:r>
    </w:p>
    <w:p w14:paraId="52014FCF" w14:textId="246155B7" w:rsidR="001330B1" w:rsidRDefault="001330B1" w:rsidP="00EE445F">
      <w:pPr>
        <w:spacing w:after="160" w:line="256" w:lineRule="auto"/>
        <w:rPr>
          <w:rFonts w:asciiTheme="majorHAnsi" w:eastAsia="Times New Roman" w:hAnsiTheme="majorHAnsi" w:cstheme="majorHAnsi"/>
          <w:noProof/>
          <w:sz w:val="22"/>
          <w:lang w:val="es-MX"/>
        </w:rPr>
      </w:pPr>
      <w:r w:rsidRPr="00FE17C3">
        <w:rPr>
          <w:rFonts w:asciiTheme="majorHAnsi" w:eastAsia="Times New Roman" w:hAnsiTheme="majorHAnsi" w:cstheme="majorHAnsi"/>
          <w:b/>
          <w:bCs/>
          <w:color w:val="FF6F00"/>
          <w:sz w:val="22"/>
          <w:lang w:val="es-MX"/>
        </w:rPr>
        <w:t>A:</w:t>
      </w:r>
      <w:r w:rsidRPr="00FE17C3">
        <w:rPr>
          <w:rFonts w:asciiTheme="majorHAnsi" w:eastAsia="Times New Roman" w:hAnsiTheme="majorHAnsi" w:cstheme="majorHAnsi"/>
          <w:sz w:val="22"/>
          <w:lang w:val="es-MX"/>
        </w:rPr>
        <w:t xml:space="preserve"> </w:t>
      </w:r>
      <w:r w:rsidRPr="0020746A">
        <w:rPr>
          <w:rFonts w:asciiTheme="majorHAnsi" w:eastAsia="Times New Roman" w:hAnsiTheme="majorHAnsi" w:cstheme="majorHAnsi"/>
          <w:noProof/>
          <w:sz w:val="22"/>
          <w:lang w:val="es-MX"/>
        </w:rPr>
        <w:t>El mejor método depende de la información que dispone el cliente. Ya que, por ejemplo, no podríamos recomendar usar un el método de confiabilidad, si no cuenta con información de inspecciones con equipo instrumentado.</w:t>
      </w:r>
    </w:p>
    <w:p w14:paraId="452222E6" w14:textId="77777777" w:rsidR="003D15E3" w:rsidRPr="00FE17C3" w:rsidRDefault="003D15E3" w:rsidP="00EE445F">
      <w:pPr>
        <w:spacing w:after="160" w:line="256" w:lineRule="auto"/>
        <w:rPr>
          <w:rFonts w:asciiTheme="majorHAnsi" w:eastAsia="Times New Roman" w:hAnsiTheme="majorHAnsi" w:cstheme="majorHAnsi"/>
          <w:lang w:val="es-MX"/>
        </w:rPr>
      </w:pPr>
    </w:p>
    <w:p w14:paraId="175F8E72" w14:textId="77777777" w:rsidR="001330B1" w:rsidRPr="00FE17C3" w:rsidRDefault="001330B1" w:rsidP="00FE17C3">
      <w:pPr>
        <w:spacing w:after="160" w:line="256" w:lineRule="auto"/>
        <w:rPr>
          <w:rFonts w:asciiTheme="majorHAnsi" w:eastAsia="Times New Roman" w:hAnsiTheme="majorHAnsi" w:cstheme="majorHAnsi"/>
          <w:sz w:val="22"/>
          <w:lang w:val="es-MX"/>
        </w:rPr>
      </w:pPr>
      <w:r w:rsidRPr="00FE17C3">
        <w:rPr>
          <w:rFonts w:asciiTheme="majorHAnsi" w:eastAsia="Times New Roman" w:hAnsiTheme="majorHAnsi" w:cstheme="majorHAnsi"/>
          <w:b/>
          <w:bCs/>
          <w:color w:val="29C0D2"/>
          <w:sz w:val="22"/>
          <w:lang w:val="es-MX"/>
        </w:rPr>
        <w:t>Q:</w:t>
      </w:r>
      <w:r w:rsidRPr="00FE17C3">
        <w:rPr>
          <w:rFonts w:asciiTheme="majorHAnsi" w:eastAsia="Times New Roman" w:hAnsiTheme="majorHAnsi" w:cstheme="majorHAnsi"/>
          <w:sz w:val="22"/>
          <w:lang w:val="es-MX"/>
        </w:rPr>
        <w:t xml:space="preserve"> </w:t>
      </w:r>
      <w:r w:rsidRPr="0020746A">
        <w:rPr>
          <w:rFonts w:asciiTheme="majorHAnsi" w:eastAsia="Times New Roman" w:hAnsiTheme="majorHAnsi" w:cstheme="majorHAnsi"/>
          <w:noProof/>
          <w:sz w:val="22"/>
          <w:lang w:val="es-MX"/>
        </w:rPr>
        <w:t>¿Cada cuando se debe realizar una evaluación de riesgo?</w:t>
      </w:r>
    </w:p>
    <w:p w14:paraId="47E86183" w14:textId="5C8F943D" w:rsidR="001330B1" w:rsidRDefault="001330B1" w:rsidP="00FE17C3">
      <w:pPr>
        <w:spacing w:after="160" w:line="256" w:lineRule="auto"/>
        <w:rPr>
          <w:rFonts w:asciiTheme="majorHAnsi" w:eastAsia="Times New Roman" w:hAnsiTheme="majorHAnsi" w:cstheme="majorHAnsi"/>
          <w:noProof/>
          <w:sz w:val="22"/>
          <w:lang w:val="es-MX"/>
        </w:rPr>
      </w:pPr>
      <w:r w:rsidRPr="00FE17C3">
        <w:rPr>
          <w:rFonts w:asciiTheme="majorHAnsi" w:eastAsia="Times New Roman" w:hAnsiTheme="majorHAnsi" w:cstheme="majorHAnsi"/>
          <w:b/>
          <w:bCs/>
          <w:color w:val="FF6F00"/>
          <w:sz w:val="22"/>
          <w:lang w:val="es-MX"/>
        </w:rPr>
        <w:t>A:</w:t>
      </w:r>
      <w:r w:rsidRPr="00FE17C3">
        <w:rPr>
          <w:rFonts w:asciiTheme="majorHAnsi" w:eastAsia="Times New Roman" w:hAnsiTheme="majorHAnsi" w:cstheme="majorHAnsi"/>
          <w:sz w:val="22"/>
          <w:lang w:val="es-MX"/>
        </w:rPr>
        <w:t xml:space="preserve"> </w:t>
      </w:r>
      <w:r w:rsidRPr="0020746A">
        <w:rPr>
          <w:rFonts w:asciiTheme="majorHAnsi" w:eastAsia="Times New Roman" w:hAnsiTheme="majorHAnsi" w:cstheme="majorHAnsi"/>
          <w:noProof/>
          <w:sz w:val="22"/>
          <w:lang w:val="es-MX"/>
        </w:rPr>
        <w:t xml:space="preserve">Todos los PIMS recomiendan que el riesgo debe reflejar el último estado, por lo que se debe tener un sistema que mantenga actualizados todos los cambios </w:t>
      </w:r>
      <w:r w:rsidR="003D15E3">
        <w:rPr>
          <w:rFonts w:asciiTheme="majorHAnsi" w:eastAsia="Times New Roman" w:hAnsiTheme="majorHAnsi" w:cstheme="majorHAnsi"/>
          <w:noProof/>
          <w:sz w:val="22"/>
          <w:lang w:val="es-MX"/>
        </w:rPr>
        <w:t>a los que esta sujeto un ducto.</w:t>
      </w:r>
    </w:p>
    <w:p w14:paraId="0B36C3E0" w14:textId="77777777" w:rsidR="003D15E3" w:rsidRPr="00FE17C3" w:rsidRDefault="003D15E3" w:rsidP="00FE17C3">
      <w:pPr>
        <w:spacing w:after="160" w:line="256" w:lineRule="auto"/>
        <w:rPr>
          <w:rFonts w:asciiTheme="majorHAnsi" w:eastAsia="Times New Roman" w:hAnsiTheme="majorHAnsi" w:cstheme="majorHAnsi"/>
          <w:lang w:val="es-MX"/>
        </w:rPr>
      </w:pPr>
    </w:p>
    <w:p w14:paraId="38F1BDF9" w14:textId="77777777" w:rsidR="001330B1" w:rsidRPr="00FE17C3" w:rsidRDefault="001330B1" w:rsidP="00FE17C3">
      <w:pPr>
        <w:spacing w:after="160" w:line="256" w:lineRule="auto"/>
        <w:rPr>
          <w:rFonts w:asciiTheme="majorHAnsi" w:eastAsia="Times New Roman" w:hAnsiTheme="majorHAnsi" w:cstheme="majorHAnsi"/>
          <w:sz w:val="22"/>
          <w:lang w:val="es-MX"/>
        </w:rPr>
      </w:pPr>
      <w:r w:rsidRPr="00FE17C3">
        <w:rPr>
          <w:rFonts w:asciiTheme="majorHAnsi" w:eastAsia="Times New Roman" w:hAnsiTheme="majorHAnsi" w:cstheme="majorHAnsi"/>
          <w:b/>
          <w:bCs/>
          <w:color w:val="29C0D2"/>
          <w:sz w:val="22"/>
          <w:lang w:val="es-MX"/>
        </w:rPr>
        <w:t>Q:</w:t>
      </w:r>
      <w:r w:rsidRPr="00FE17C3">
        <w:rPr>
          <w:rFonts w:asciiTheme="majorHAnsi" w:eastAsia="Times New Roman" w:hAnsiTheme="majorHAnsi" w:cstheme="majorHAnsi"/>
          <w:sz w:val="22"/>
          <w:lang w:val="es-MX"/>
        </w:rPr>
        <w:t xml:space="preserve"> </w:t>
      </w:r>
      <w:r w:rsidRPr="0020746A">
        <w:rPr>
          <w:rFonts w:asciiTheme="majorHAnsi" w:eastAsia="Times New Roman" w:hAnsiTheme="majorHAnsi" w:cstheme="majorHAnsi"/>
          <w:noProof/>
          <w:sz w:val="22"/>
          <w:lang w:val="es-MX"/>
        </w:rPr>
        <w:t>¿Como puedo determinar que peligros puedo tener en un ducto?</w:t>
      </w:r>
    </w:p>
    <w:p w14:paraId="2D11DC10" w14:textId="2DBB6D81" w:rsidR="001330B1" w:rsidRDefault="001330B1" w:rsidP="00FE17C3">
      <w:pPr>
        <w:spacing w:after="160" w:line="256" w:lineRule="auto"/>
        <w:rPr>
          <w:rFonts w:asciiTheme="majorHAnsi" w:eastAsia="Times New Roman" w:hAnsiTheme="majorHAnsi" w:cstheme="majorHAnsi"/>
          <w:noProof/>
          <w:sz w:val="22"/>
          <w:lang w:val="es-MX"/>
        </w:rPr>
      </w:pPr>
      <w:r w:rsidRPr="00FE17C3">
        <w:rPr>
          <w:rFonts w:asciiTheme="majorHAnsi" w:eastAsia="Times New Roman" w:hAnsiTheme="majorHAnsi" w:cstheme="majorHAnsi"/>
          <w:b/>
          <w:bCs/>
          <w:color w:val="FF6F00"/>
          <w:sz w:val="22"/>
          <w:lang w:val="es-MX"/>
        </w:rPr>
        <w:t>A:</w:t>
      </w:r>
      <w:r w:rsidRPr="00FE17C3">
        <w:rPr>
          <w:rFonts w:asciiTheme="majorHAnsi" w:eastAsia="Times New Roman" w:hAnsiTheme="majorHAnsi" w:cstheme="majorHAnsi"/>
          <w:sz w:val="22"/>
          <w:lang w:val="es-MX"/>
        </w:rPr>
        <w:t xml:space="preserve"> </w:t>
      </w:r>
      <w:r w:rsidR="003D15E3">
        <w:rPr>
          <w:rFonts w:asciiTheme="majorHAnsi" w:eastAsia="Times New Roman" w:hAnsiTheme="majorHAnsi" w:cstheme="majorHAnsi"/>
          <w:noProof/>
          <w:sz w:val="22"/>
          <w:lang w:val="es-MX"/>
        </w:rPr>
        <w:t>Realizando un análisis ‘</w:t>
      </w:r>
      <w:r w:rsidRPr="0020746A">
        <w:rPr>
          <w:rFonts w:asciiTheme="majorHAnsi" w:eastAsia="Times New Roman" w:hAnsiTheme="majorHAnsi" w:cstheme="majorHAnsi"/>
          <w:noProof/>
          <w:sz w:val="22"/>
          <w:lang w:val="es-MX"/>
        </w:rPr>
        <w:t>HAZID</w:t>
      </w:r>
      <w:r w:rsidR="003D15E3">
        <w:rPr>
          <w:rFonts w:asciiTheme="majorHAnsi" w:eastAsia="Times New Roman" w:hAnsiTheme="majorHAnsi" w:cstheme="majorHAnsi"/>
          <w:noProof/>
          <w:sz w:val="22"/>
          <w:lang w:val="es-MX"/>
        </w:rPr>
        <w:t>’</w:t>
      </w:r>
      <w:r w:rsidRPr="0020746A">
        <w:rPr>
          <w:rFonts w:asciiTheme="majorHAnsi" w:eastAsia="Times New Roman" w:hAnsiTheme="majorHAnsi" w:cstheme="majorHAnsi"/>
          <w:noProof/>
          <w:sz w:val="22"/>
          <w:lang w:val="es-MX"/>
        </w:rPr>
        <w:t>; asi mismo el proceso de actualización de los QRA, van proporcionando y enriqueciendo la información disponible para un ducto y eventualmente, se puede reconocer el incremento o disminución de la frecuencia de falla de ellos.</w:t>
      </w:r>
    </w:p>
    <w:p w14:paraId="3ADBFC0D" w14:textId="77777777" w:rsidR="003D15E3" w:rsidRPr="00FE17C3" w:rsidRDefault="003D15E3" w:rsidP="00FE17C3">
      <w:pPr>
        <w:spacing w:after="160" w:line="256" w:lineRule="auto"/>
        <w:rPr>
          <w:rFonts w:asciiTheme="majorHAnsi" w:eastAsia="Times New Roman" w:hAnsiTheme="majorHAnsi" w:cstheme="majorHAnsi"/>
          <w:lang w:val="es-MX"/>
        </w:rPr>
      </w:pPr>
    </w:p>
    <w:p w14:paraId="21342D27" w14:textId="77777777" w:rsidR="001330B1" w:rsidRPr="00FE17C3" w:rsidRDefault="001330B1" w:rsidP="00FE17C3">
      <w:pPr>
        <w:spacing w:after="160" w:line="256" w:lineRule="auto"/>
        <w:rPr>
          <w:rFonts w:asciiTheme="majorHAnsi" w:eastAsia="Times New Roman" w:hAnsiTheme="majorHAnsi" w:cstheme="majorHAnsi"/>
          <w:sz w:val="22"/>
          <w:lang w:val="es-MX"/>
        </w:rPr>
      </w:pPr>
      <w:r w:rsidRPr="00FE17C3">
        <w:rPr>
          <w:rFonts w:asciiTheme="majorHAnsi" w:eastAsia="Times New Roman" w:hAnsiTheme="majorHAnsi" w:cstheme="majorHAnsi"/>
          <w:b/>
          <w:bCs/>
          <w:color w:val="29C0D2"/>
          <w:sz w:val="22"/>
          <w:lang w:val="es-MX"/>
        </w:rPr>
        <w:t>Q:</w:t>
      </w:r>
      <w:r w:rsidRPr="00FE17C3">
        <w:rPr>
          <w:rFonts w:asciiTheme="majorHAnsi" w:eastAsia="Times New Roman" w:hAnsiTheme="majorHAnsi" w:cstheme="majorHAnsi"/>
          <w:sz w:val="22"/>
          <w:lang w:val="es-MX"/>
        </w:rPr>
        <w:t xml:space="preserve"> </w:t>
      </w:r>
      <w:r w:rsidRPr="0020746A">
        <w:rPr>
          <w:rFonts w:asciiTheme="majorHAnsi" w:eastAsia="Times New Roman" w:hAnsiTheme="majorHAnsi" w:cstheme="majorHAnsi"/>
          <w:noProof/>
          <w:sz w:val="22"/>
          <w:lang w:val="es-MX"/>
        </w:rPr>
        <w:t>¿Con una evaluación de riesgo puedo definir la magnitud de la fuga?</w:t>
      </w:r>
    </w:p>
    <w:p w14:paraId="69B4F4C0" w14:textId="55CFE90E" w:rsidR="001330B1" w:rsidRDefault="001330B1" w:rsidP="00FE17C3">
      <w:pPr>
        <w:spacing w:after="160" w:line="256" w:lineRule="auto"/>
        <w:rPr>
          <w:rFonts w:asciiTheme="majorHAnsi" w:eastAsia="Times New Roman" w:hAnsiTheme="majorHAnsi" w:cstheme="majorHAnsi"/>
          <w:noProof/>
          <w:sz w:val="22"/>
          <w:lang w:val="es-MX"/>
        </w:rPr>
      </w:pPr>
      <w:r w:rsidRPr="00FE17C3">
        <w:rPr>
          <w:rFonts w:asciiTheme="majorHAnsi" w:eastAsia="Times New Roman" w:hAnsiTheme="majorHAnsi" w:cstheme="majorHAnsi"/>
          <w:b/>
          <w:bCs/>
          <w:color w:val="FF6F00"/>
          <w:sz w:val="22"/>
          <w:lang w:val="es-MX"/>
        </w:rPr>
        <w:lastRenderedPageBreak/>
        <w:t>A:</w:t>
      </w:r>
      <w:r w:rsidRPr="00FE17C3">
        <w:rPr>
          <w:rFonts w:asciiTheme="majorHAnsi" w:eastAsia="Times New Roman" w:hAnsiTheme="majorHAnsi" w:cstheme="majorHAnsi"/>
          <w:sz w:val="22"/>
          <w:lang w:val="es-MX"/>
        </w:rPr>
        <w:t xml:space="preserve"> </w:t>
      </w:r>
      <w:r w:rsidRPr="0020746A">
        <w:rPr>
          <w:rFonts w:asciiTheme="majorHAnsi" w:eastAsia="Times New Roman" w:hAnsiTheme="majorHAnsi" w:cstheme="majorHAnsi"/>
          <w:noProof/>
          <w:sz w:val="22"/>
          <w:lang w:val="es-MX"/>
        </w:rPr>
        <w:t>Uno de los resultados del análisis de riesgo es establecer cual es el peligro principal para cada localización del ducto, y para cada peligro se debe tener una estadística del modo de falla. Por ejemplo se sabe que el 50% de las fallas ocurridas por movimien</w:t>
      </w:r>
      <w:r w:rsidR="003D15E3">
        <w:rPr>
          <w:rFonts w:asciiTheme="majorHAnsi" w:eastAsia="Times New Roman" w:hAnsiTheme="majorHAnsi" w:cstheme="majorHAnsi"/>
          <w:noProof/>
          <w:sz w:val="22"/>
          <w:lang w:val="es-MX"/>
        </w:rPr>
        <w:t>tos de suelo se presentan como r</w:t>
      </w:r>
      <w:r w:rsidRPr="0020746A">
        <w:rPr>
          <w:rFonts w:asciiTheme="majorHAnsi" w:eastAsia="Times New Roman" w:hAnsiTheme="majorHAnsi" w:cstheme="majorHAnsi"/>
          <w:noProof/>
          <w:sz w:val="22"/>
          <w:lang w:val="es-MX"/>
        </w:rPr>
        <w:t>upturas (100% Ø ducto) y que el 85% de las fallas p</w:t>
      </w:r>
      <w:r w:rsidR="003D15E3">
        <w:rPr>
          <w:rFonts w:asciiTheme="majorHAnsi" w:eastAsia="Times New Roman" w:hAnsiTheme="majorHAnsi" w:cstheme="majorHAnsi"/>
          <w:noProof/>
          <w:sz w:val="22"/>
          <w:lang w:val="es-MX"/>
        </w:rPr>
        <w:t>or corrosión se presentan como f</w:t>
      </w:r>
      <w:r w:rsidRPr="0020746A">
        <w:rPr>
          <w:rFonts w:asciiTheme="majorHAnsi" w:eastAsia="Times New Roman" w:hAnsiTheme="majorHAnsi" w:cstheme="majorHAnsi"/>
          <w:noProof/>
          <w:sz w:val="22"/>
          <w:lang w:val="es-MX"/>
        </w:rPr>
        <w:t>ugas.</w:t>
      </w:r>
    </w:p>
    <w:p w14:paraId="13ED3625" w14:textId="77777777" w:rsidR="003D15E3" w:rsidRPr="00FE17C3" w:rsidRDefault="003D15E3" w:rsidP="00FE17C3">
      <w:pPr>
        <w:spacing w:after="160" w:line="256" w:lineRule="auto"/>
        <w:rPr>
          <w:rFonts w:asciiTheme="majorHAnsi" w:eastAsia="Times New Roman" w:hAnsiTheme="majorHAnsi" w:cstheme="majorHAnsi"/>
          <w:lang w:val="es-MX"/>
        </w:rPr>
      </w:pPr>
    </w:p>
    <w:p w14:paraId="5E1E63CF" w14:textId="77777777" w:rsidR="001330B1" w:rsidRPr="00FE17C3" w:rsidRDefault="001330B1" w:rsidP="00FE17C3">
      <w:pPr>
        <w:spacing w:after="160" w:line="256" w:lineRule="auto"/>
        <w:rPr>
          <w:rFonts w:asciiTheme="majorHAnsi" w:eastAsia="Times New Roman" w:hAnsiTheme="majorHAnsi" w:cstheme="majorHAnsi"/>
          <w:sz w:val="22"/>
          <w:lang w:val="es-MX"/>
        </w:rPr>
      </w:pPr>
      <w:r w:rsidRPr="00FE17C3">
        <w:rPr>
          <w:rFonts w:asciiTheme="majorHAnsi" w:eastAsia="Times New Roman" w:hAnsiTheme="majorHAnsi" w:cstheme="majorHAnsi"/>
          <w:b/>
          <w:bCs/>
          <w:color w:val="29C0D2"/>
          <w:sz w:val="22"/>
          <w:lang w:val="es-MX"/>
        </w:rPr>
        <w:t>Q:</w:t>
      </w:r>
      <w:r w:rsidRPr="00FE17C3">
        <w:rPr>
          <w:rFonts w:asciiTheme="majorHAnsi" w:eastAsia="Times New Roman" w:hAnsiTheme="majorHAnsi" w:cstheme="majorHAnsi"/>
          <w:sz w:val="22"/>
          <w:lang w:val="es-MX"/>
        </w:rPr>
        <w:t xml:space="preserve"> </w:t>
      </w:r>
      <w:r w:rsidRPr="0020746A">
        <w:rPr>
          <w:rFonts w:asciiTheme="majorHAnsi" w:eastAsia="Times New Roman" w:hAnsiTheme="majorHAnsi" w:cstheme="majorHAnsi"/>
          <w:noProof/>
          <w:sz w:val="22"/>
          <w:lang w:val="es-MX"/>
        </w:rPr>
        <w:t>¿Cual es la finalidad de jerarquizar los niveles de riesgo y confiabilidad en los ductos?</w:t>
      </w:r>
    </w:p>
    <w:p w14:paraId="4EE7D1EB" w14:textId="023D3760" w:rsidR="001330B1" w:rsidRDefault="001330B1" w:rsidP="00FE17C3">
      <w:pPr>
        <w:spacing w:after="160" w:line="256" w:lineRule="auto"/>
        <w:rPr>
          <w:rFonts w:asciiTheme="majorHAnsi" w:eastAsia="Times New Roman" w:hAnsiTheme="majorHAnsi" w:cstheme="majorHAnsi"/>
          <w:noProof/>
          <w:sz w:val="22"/>
          <w:lang w:val="es-MX"/>
        </w:rPr>
      </w:pPr>
      <w:r w:rsidRPr="00FE17C3">
        <w:rPr>
          <w:rFonts w:asciiTheme="majorHAnsi" w:eastAsia="Times New Roman" w:hAnsiTheme="majorHAnsi" w:cstheme="majorHAnsi"/>
          <w:b/>
          <w:bCs/>
          <w:color w:val="FF6F00"/>
          <w:sz w:val="22"/>
          <w:lang w:val="es-MX"/>
        </w:rPr>
        <w:t>A:</w:t>
      </w:r>
      <w:r w:rsidRPr="00FE17C3">
        <w:rPr>
          <w:rFonts w:asciiTheme="majorHAnsi" w:eastAsia="Times New Roman" w:hAnsiTheme="majorHAnsi" w:cstheme="majorHAnsi"/>
          <w:sz w:val="22"/>
          <w:lang w:val="es-MX"/>
        </w:rPr>
        <w:t xml:space="preserve"> </w:t>
      </w:r>
      <w:r w:rsidRPr="0020746A">
        <w:rPr>
          <w:rFonts w:asciiTheme="majorHAnsi" w:eastAsia="Times New Roman" w:hAnsiTheme="majorHAnsi" w:cstheme="majorHAnsi"/>
          <w:noProof/>
          <w:sz w:val="22"/>
          <w:lang w:val="es-MX"/>
        </w:rPr>
        <w:t>Direccionar los recuersos en donde se requiere; sin embargo para este fin, se debe tener una fotografía actualizada de todo el sistema, como lo establecen los procesos PIMS</w:t>
      </w:r>
      <w:r w:rsidR="003D15E3">
        <w:rPr>
          <w:rFonts w:asciiTheme="majorHAnsi" w:eastAsia="Times New Roman" w:hAnsiTheme="majorHAnsi" w:cstheme="majorHAnsi"/>
          <w:noProof/>
          <w:sz w:val="22"/>
          <w:lang w:val="es-MX"/>
        </w:rPr>
        <w:t>.</w:t>
      </w:r>
    </w:p>
    <w:p w14:paraId="01820691" w14:textId="77777777" w:rsidR="003D15E3" w:rsidRPr="00FE17C3" w:rsidRDefault="003D15E3" w:rsidP="00FE17C3">
      <w:pPr>
        <w:spacing w:after="160" w:line="256" w:lineRule="auto"/>
        <w:rPr>
          <w:rFonts w:asciiTheme="majorHAnsi" w:eastAsia="Times New Roman" w:hAnsiTheme="majorHAnsi" w:cstheme="majorHAnsi"/>
          <w:lang w:val="es-MX"/>
        </w:rPr>
      </w:pPr>
    </w:p>
    <w:p w14:paraId="2E6CF66B" w14:textId="0E0F3682" w:rsidR="001330B1" w:rsidRPr="00FE17C3" w:rsidRDefault="001330B1" w:rsidP="00FE17C3">
      <w:pPr>
        <w:spacing w:after="160" w:line="256" w:lineRule="auto"/>
        <w:rPr>
          <w:rFonts w:asciiTheme="majorHAnsi" w:eastAsia="Times New Roman" w:hAnsiTheme="majorHAnsi" w:cstheme="majorHAnsi"/>
          <w:sz w:val="22"/>
          <w:lang w:val="es-MX"/>
        </w:rPr>
      </w:pPr>
      <w:r w:rsidRPr="00FE17C3">
        <w:rPr>
          <w:rFonts w:asciiTheme="majorHAnsi" w:eastAsia="Times New Roman" w:hAnsiTheme="majorHAnsi" w:cstheme="majorHAnsi"/>
          <w:b/>
          <w:bCs/>
          <w:color w:val="29C0D2"/>
          <w:sz w:val="22"/>
          <w:lang w:val="es-MX"/>
        </w:rPr>
        <w:t>Q:</w:t>
      </w:r>
      <w:r w:rsidRPr="00FE17C3">
        <w:rPr>
          <w:rFonts w:asciiTheme="majorHAnsi" w:eastAsia="Times New Roman" w:hAnsiTheme="majorHAnsi" w:cstheme="majorHAnsi"/>
          <w:sz w:val="22"/>
          <w:lang w:val="es-MX"/>
        </w:rPr>
        <w:t xml:space="preserve"> </w:t>
      </w:r>
      <w:r w:rsidRPr="0020746A">
        <w:rPr>
          <w:rFonts w:asciiTheme="majorHAnsi" w:eastAsia="Times New Roman" w:hAnsiTheme="majorHAnsi" w:cstheme="majorHAnsi"/>
          <w:noProof/>
          <w:sz w:val="22"/>
          <w:lang w:val="es-MX"/>
        </w:rPr>
        <w:t>¿Cuál es la jerarquización de riesgo y confiabilidad mas re</w:t>
      </w:r>
      <w:r w:rsidR="003D15E3">
        <w:rPr>
          <w:rFonts w:asciiTheme="majorHAnsi" w:eastAsia="Times New Roman" w:hAnsiTheme="majorHAnsi" w:cstheme="majorHAnsi"/>
          <w:noProof/>
          <w:sz w:val="22"/>
          <w:lang w:val="es-MX"/>
        </w:rPr>
        <w:t>comendada para ductos marinos? D</w:t>
      </w:r>
      <w:r w:rsidRPr="0020746A">
        <w:rPr>
          <w:rFonts w:asciiTheme="majorHAnsi" w:eastAsia="Times New Roman" w:hAnsiTheme="majorHAnsi" w:cstheme="majorHAnsi"/>
          <w:noProof/>
          <w:sz w:val="22"/>
          <w:lang w:val="es-MX"/>
        </w:rPr>
        <w:t>e acuerdo a su experiencia</w:t>
      </w:r>
    </w:p>
    <w:p w14:paraId="25363CBE" w14:textId="741DA989" w:rsidR="001330B1" w:rsidRDefault="001330B1" w:rsidP="00FE17C3">
      <w:pPr>
        <w:spacing w:after="160" w:line="256" w:lineRule="auto"/>
        <w:rPr>
          <w:rFonts w:asciiTheme="majorHAnsi" w:eastAsia="Times New Roman" w:hAnsiTheme="majorHAnsi" w:cstheme="majorHAnsi"/>
          <w:noProof/>
          <w:sz w:val="22"/>
          <w:lang w:val="es-MX"/>
        </w:rPr>
      </w:pPr>
      <w:r w:rsidRPr="00FE17C3">
        <w:rPr>
          <w:rFonts w:asciiTheme="majorHAnsi" w:eastAsia="Times New Roman" w:hAnsiTheme="majorHAnsi" w:cstheme="majorHAnsi"/>
          <w:b/>
          <w:bCs/>
          <w:color w:val="FF6F00"/>
          <w:sz w:val="22"/>
          <w:lang w:val="es-MX"/>
        </w:rPr>
        <w:t>A:</w:t>
      </w:r>
      <w:r w:rsidRPr="00FE17C3">
        <w:rPr>
          <w:rFonts w:asciiTheme="majorHAnsi" w:eastAsia="Times New Roman" w:hAnsiTheme="majorHAnsi" w:cstheme="majorHAnsi"/>
          <w:sz w:val="22"/>
          <w:lang w:val="es-MX"/>
        </w:rPr>
        <w:t xml:space="preserve"> </w:t>
      </w:r>
      <w:r w:rsidRPr="0020746A">
        <w:rPr>
          <w:rFonts w:asciiTheme="majorHAnsi" w:eastAsia="Times New Roman" w:hAnsiTheme="majorHAnsi" w:cstheme="majorHAnsi"/>
          <w:noProof/>
          <w:sz w:val="22"/>
          <w:lang w:val="es-MX"/>
        </w:rPr>
        <w:t>La norma de referencia para sistemas de Administra</w:t>
      </w:r>
      <w:r w:rsidR="003D15E3">
        <w:rPr>
          <w:rFonts w:asciiTheme="majorHAnsi" w:eastAsia="Times New Roman" w:hAnsiTheme="majorHAnsi" w:cstheme="majorHAnsi"/>
          <w:noProof/>
          <w:sz w:val="22"/>
          <w:lang w:val="es-MX"/>
        </w:rPr>
        <w:t>ción de integridad en sistemas o</w:t>
      </w:r>
      <w:r w:rsidRPr="0020746A">
        <w:rPr>
          <w:rFonts w:asciiTheme="majorHAnsi" w:eastAsia="Times New Roman" w:hAnsiTheme="majorHAnsi" w:cstheme="majorHAnsi"/>
          <w:noProof/>
          <w:sz w:val="22"/>
          <w:lang w:val="es-MX"/>
        </w:rPr>
        <w:t>ffshore e</w:t>
      </w:r>
      <w:r>
        <w:rPr>
          <w:rFonts w:asciiTheme="majorHAnsi" w:eastAsia="Times New Roman" w:hAnsiTheme="majorHAnsi" w:cstheme="majorHAnsi"/>
          <w:noProof/>
          <w:sz w:val="22"/>
          <w:lang w:val="es-MX"/>
        </w:rPr>
        <w:t>s</w:t>
      </w:r>
      <w:r w:rsidRPr="0020746A">
        <w:rPr>
          <w:rFonts w:asciiTheme="majorHAnsi" w:eastAsia="Times New Roman" w:hAnsiTheme="majorHAnsi" w:cstheme="majorHAnsi"/>
          <w:noProof/>
          <w:sz w:val="22"/>
          <w:lang w:val="es-MX"/>
        </w:rPr>
        <w:t xml:space="preserve"> la DNVGL-RP-F116, la cual sugiere una Matriz de riesgo; que siempre puede ser la primer opción para esos sistemas. En caso que la operadora ya tenga definidos sus rangos, esos deberían prevalecer.</w:t>
      </w:r>
    </w:p>
    <w:p w14:paraId="30FDD0CD" w14:textId="77777777" w:rsidR="003D15E3" w:rsidRPr="00FE17C3" w:rsidRDefault="003D15E3" w:rsidP="00FE17C3">
      <w:pPr>
        <w:spacing w:after="160" w:line="256" w:lineRule="auto"/>
        <w:rPr>
          <w:rFonts w:asciiTheme="majorHAnsi" w:eastAsia="Times New Roman" w:hAnsiTheme="majorHAnsi" w:cstheme="majorHAnsi"/>
          <w:lang w:val="es-MX"/>
        </w:rPr>
      </w:pPr>
    </w:p>
    <w:p w14:paraId="2CC4FEA5" w14:textId="629B663E" w:rsidR="001330B1" w:rsidRPr="00FE17C3" w:rsidRDefault="001330B1" w:rsidP="00FE17C3">
      <w:pPr>
        <w:spacing w:after="160" w:line="256" w:lineRule="auto"/>
        <w:rPr>
          <w:rFonts w:asciiTheme="majorHAnsi" w:eastAsia="Times New Roman" w:hAnsiTheme="majorHAnsi" w:cstheme="majorHAnsi"/>
          <w:sz w:val="22"/>
          <w:lang w:val="es-MX"/>
        </w:rPr>
      </w:pPr>
      <w:r w:rsidRPr="00FE17C3">
        <w:rPr>
          <w:rFonts w:asciiTheme="majorHAnsi" w:eastAsia="Times New Roman" w:hAnsiTheme="majorHAnsi" w:cstheme="majorHAnsi"/>
          <w:b/>
          <w:bCs/>
          <w:color w:val="29C0D2"/>
          <w:sz w:val="22"/>
          <w:lang w:val="es-MX"/>
        </w:rPr>
        <w:t>Q:</w:t>
      </w:r>
      <w:r w:rsidRPr="00FE17C3">
        <w:rPr>
          <w:rFonts w:asciiTheme="majorHAnsi" w:eastAsia="Times New Roman" w:hAnsiTheme="majorHAnsi" w:cstheme="majorHAnsi"/>
          <w:sz w:val="22"/>
          <w:lang w:val="es-MX"/>
        </w:rPr>
        <w:t xml:space="preserve"> </w:t>
      </w:r>
      <w:r w:rsidRPr="0020746A">
        <w:rPr>
          <w:rFonts w:asciiTheme="majorHAnsi" w:eastAsia="Times New Roman" w:hAnsiTheme="majorHAnsi" w:cstheme="majorHAnsi"/>
          <w:noProof/>
          <w:sz w:val="22"/>
          <w:lang w:val="es-MX"/>
        </w:rPr>
        <w:t xml:space="preserve">¿Cual seria la finalidad de realizar evaluaciones de riesgo para </w:t>
      </w:r>
      <w:r w:rsidR="003D15E3">
        <w:rPr>
          <w:rFonts w:asciiTheme="majorHAnsi" w:eastAsia="Times New Roman" w:hAnsiTheme="majorHAnsi" w:cstheme="majorHAnsi"/>
          <w:noProof/>
          <w:sz w:val="22"/>
          <w:lang w:val="es-MX"/>
        </w:rPr>
        <w:t>los ductos fuera de operación? La NOM</w:t>
      </w:r>
      <w:r w:rsidRPr="0020746A">
        <w:rPr>
          <w:rFonts w:asciiTheme="majorHAnsi" w:eastAsia="Times New Roman" w:hAnsiTheme="majorHAnsi" w:cstheme="majorHAnsi"/>
          <w:noProof/>
          <w:sz w:val="22"/>
          <w:lang w:val="es-MX"/>
        </w:rPr>
        <w:t>-027 no los consideraba en los planes de administración de integridad</w:t>
      </w:r>
      <w:r w:rsidR="003D15E3">
        <w:rPr>
          <w:rFonts w:asciiTheme="majorHAnsi" w:eastAsia="Times New Roman" w:hAnsiTheme="majorHAnsi" w:cstheme="majorHAnsi"/>
          <w:noProof/>
          <w:sz w:val="22"/>
          <w:lang w:val="es-MX"/>
        </w:rPr>
        <w:t>.</w:t>
      </w:r>
    </w:p>
    <w:p w14:paraId="1C69CD92" w14:textId="09BFDD42" w:rsidR="001330B1" w:rsidRDefault="001330B1" w:rsidP="00FE17C3">
      <w:pPr>
        <w:spacing w:after="160" w:line="256" w:lineRule="auto"/>
        <w:rPr>
          <w:rFonts w:asciiTheme="majorHAnsi" w:eastAsia="Times New Roman" w:hAnsiTheme="majorHAnsi" w:cstheme="majorHAnsi"/>
          <w:noProof/>
          <w:sz w:val="22"/>
          <w:lang w:val="es-MX"/>
        </w:rPr>
      </w:pPr>
      <w:r w:rsidRPr="00FE17C3">
        <w:rPr>
          <w:rFonts w:asciiTheme="majorHAnsi" w:eastAsia="Times New Roman" w:hAnsiTheme="majorHAnsi" w:cstheme="majorHAnsi"/>
          <w:b/>
          <w:bCs/>
          <w:color w:val="FF6F00"/>
          <w:sz w:val="22"/>
          <w:lang w:val="es-MX"/>
        </w:rPr>
        <w:t>A:</w:t>
      </w:r>
      <w:r w:rsidRPr="00FE17C3">
        <w:rPr>
          <w:rFonts w:asciiTheme="majorHAnsi" w:eastAsia="Times New Roman" w:hAnsiTheme="majorHAnsi" w:cstheme="majorHAnsi"/>
          <w:sz w:val="22"/>
          <w:lang w:val="es-MX"/>
        </w:rPr>
        <w:t xml:space="preserve"> </w:t>
      </w:r>
      <w:r w:rsidRPr="0020746A">
        <w:rPr>
          <w:rFonts w:asciiTheme="majorHAnsi" w:eastAsia="Times New Roman" w:hAnsiTheme="majorHAnsi" w:cstheme="majorHAnsi"/>
          <w:noProof/>
          <w:sz w:val="22"/>
          <w:lang w:val="es-MX"/>
        </w:rPr>
        <w:t>Dentro de un sistema de ductos es importante considerar cuando la c</w:t>
      </w:r>
      <w:r w:rsidR="003D15E3">
        <w:rPr>
          <w:rFonts w:asciiTheme="majorHAnsi" w:eastAsia="Times New Roman" w:hAnsiTheme="majorHAnsi" w:cstheme="majorHAnsi"/>
          <w:noProof/>
          <w:sz w:val="22"/>
          <w:lang w:val="es-MX"/>
        </w:rPr>
        <w:t>ondición fuera de operación es ‘temporal’</w:t>
      </w:r>
      <w:r w:rsidRPr="0020746A">
        <w:rPr>
          <w:rFonts w:asciiTheme="majorHAnsi" w:eastAsia="Times New Roman" w:hAnsiTheme="majorHAnsi" w:cstheme="majorHAnsi"/>
          <w:noProof/>
          <w:sz w:val="22"/>
          <w:lang w:val="es-MX"/>
        </w:rPr>
        <w:t xml:space="preserve"> ya que eventualmente se espera que regrese a la operación y dependiendo de si el ducto quedó empacado con producto o un fluido inerte, se requeriran de acciones o no, para garantizar su retorno a operación de manera segura. En cuanto a los ductos en condición fuera de operación definitiva, se deben cumplir los procedimientos de abandono, para que su ciclo quede totalmente cerrado.</w:t>
      </w:r>
    </w:p>
    <w:p w14:paraId="6F30B835" w14:textId="77777777" w:rsidR="003D15E3" w:rsidRPr="00FE17C3" w:rsidRDefault="003D15E3" w:rsidP="00FE17C3">
      <w:pPr>
        <w:spacing w:after="160" w:line="256" w:lineRule="auto"/>
        <w:rPr>
          <w:rFonts w:asciiTheme="majorHAnsi" w:eastAsia="Times New Roman" w:hAnsiTheme="majorHAnsi" w:cstheme="majorHAnsi"/>
          <w:lang w:val="es-MX"/>
        </w:rPr>
      </w:pPr>
    </w:p>
    <w:p w14:paraId="22001469" w14:textId="7C991EAC" w:rsidR="001330B1" w:rsidRPr="00FE17C3" w:rsidRDefault="001330B1" w:rsidP="00FE17C3">
      <w:pPr>
        <w:spacing w:after="160" w:line="256" w:lineRule="auto"/>
        <w:rPr>
          <w:rFonts w:asciiTheme="majorHAnsi" w:eastAsia="Times New Roman" w:hAnsiTheme="majorHAnsi" w:cstheme="majorHAnsi"/>
          <w:sz w:val="22"/>
          <w:lang w:val="es-MX"/>
        </w:rPr>
      </w:pPr>
      <w:r w:rsidRPr="00FE17C3">
        <w:rPr>
          <w:rFonts w:asciiTheme="majorHAnsi" w:eastAsia="Times New Roman" w:hAnsiTheme="majorHAnsi" w:cstheme="majorHAnsi"/>
          <w:b/>
          <w:bCs/>
          <w:color w:val="29C0D2"/>
          <w:sz w:val="22"/>
          <w:lang w:val="es-MX"/>
        </w:rPr>
        <w:t>Q:</w:t>
      </w:r>
      <w:r w:rsidRPr="00FE17C3">
        <w:rPr>
          <w:rFonts w:asciiTheme="majorHAnsi" w:eastAsia="Times New Roman" w:hAnsiTheme="majorHAnsi" w:cstheme="majorHAnsi"/>
          <w:sz w:val="22"/>
          <w:lang w:val="es-MX"/>
        </w:rPr>
        <w:t xml:space="preserve"> </w:t>
      </w:r>
      <w:r w:rsidRPr="0020746A">
        <w:rPr>
          <w:rFonts w:asciiTheme="majorHAnsi" w:eastAsia="Times New Roman" w:hAnsiTheme="majorHAnsi" w:cstheme="majorHAnsi"/>
          <w:noProof/>
          <w:sz w:val="22"/>
          <w:lang w:val="es-MX"/>
        </w:rPr>
        <w:t>¿El modelo de carga resistencia realiza el calculo para todos los peligros identificados en los ductos o hay amenazas a las cuales no son necesarios los</w:t>
      </w:r>
      <w:r w:rsidR="003D15E3">
        <w:rPr>
          <w:rFonts w:asciiTheme="majorHAnsi" w:eastAsia="Times New Roman" w:hAnsiTheme="majorHAnsi" w:cstheme="majorHAnsi"/>
          <w:noProof/>
          <w:sz w:val="22"/>
          <w:lang w:val="es-MX"/>
        </w:rPr>
        <w:t xml:space="preserve"> calculos de carga resistencia?</w:t>
      </w:r>
    </w:p>
    <w:p w14:paraId="781BC6B9" w14:textId="7B10ECE8" w:rsidR="001330B1" w:rsidRDefault="001330B1" w:rsidP="00FE17C3">
      <w:pPr>
        <w:spacing w:after="160" w:line="256" w:lineRule="auto"/>
        <w:rPr>
          <w:rFonts w:asciiTheme="majorHAnsi" w:eastAsia="Times New Roman" w:hAnsiTheme="majorHAnsi" w:cstheme="majorHAnsi"/>
          <w:noProof/>
          <w:sz w:val="22"/>
          <w:lang w:val="es-MX"/>
        </w:rPr>
      </w:pPr>
      <w:r w:rsidRPr="00FE17C3">
        <w:rPr>
          <w:rFonts w:asciiTheme="majorHAnsi" w:eastAsia="Times New Roman" w:hAnsiTheme="majorHAnsi" w:cstheme="majorHAnsi"/>
          <w:b/>
          <w:bCs/>
          <w:color w:val="FF6F00"/>
          <w:sz w:val="22"/>
          <w:lang w:val="es-MX"/>
        </w:rPr>
        <w:t>A:</w:t>
      </w:r>
      <w:r w:rsidRPr="00FE17C3">
        <w:rPr>
          <w:rFonts w:asciiTheme="majorHAnsi" w:eastAsia="Times New Roman" w:hAnsiTheme="majorHAnsi" w:cstheme="majorHAnsi"/>
          <w:sz w:val="22"/>
          <w:lang w:val="es-MX"/>
        </w:rPr>
        <w:t xml:space="preserve"> </w:t>
      </w:r>
      <w:r w:rsidRPr="0020746A">
        <w:rPr>
          <w:rFonts w:asciiTheme="majorHAnsi" w:eastAsia="Times New Roman" w:hAnsiTheme="majorHAnsi" w:cstheme="majorHAnsi"/>
          <w:noProof/>
          <w:sz w:val="22"/>
          <w:lang w:val="es-MX"/>
        </w:rPr>
        <w:t>El modelo presentado se usa para calcular la probabilidad de falla de pérdidas de metal en la pared interna y externa del ducto</w:t>
      </w:r>
      <w:r w:rsidR="003D15E3">
        <w:rPr>
          <w:rFonts w:asciiTheme="majorHAnsi" w:eastAsia="Times New Roman" w:hAnsiTheme="majorHAnsi" w:cstheme="majorHAnsi"/>
          <w:noProof/>
          <w:sz w:val="22"/>
          <w:lang w:val="es-MX"/>
        </w:rPr>
        <w:t>.</w:t>
      </w:r>
    </w:p>
    <w:p w14:paraId="535D6E46" w14:textId="77777777" w:rsidR="003D15E3" w:rsidRPr="00FE17C3" w:rsidRDefault="003D15E3" w:rsidP="00FE17C3">
      <w:pPr>
        <w:spacing w:after="160" w:line="256" w:lineRule="auto"/>
        <w:rPr>
          <w:rFonts w:asciiTheme="majorHAnsi" w:eastAsia="Times New Roman" w:hAnsiTheme="majorHAnsi" w:cstheme="majorHAnsi"/>
          <w:lang w:val="es-MX"/>
        </w:rPr>
      </w:pPr>
    </w:p>
    <w:p w14:paraId="5CA3AB74" w14:textId="77777777" w:rsidR="001330B1" w:rsidRPr="00FE17C3" w:rsidRDefault="001330B1" w:rsidP="00FE17C3">
      <w:pPr>
        <w:spacing w:after="160" w:line="256" w:lineRule="auto"/>
        <w:rPr>
          <w:rFonts w:asciiTheme="majorHAnsi" w:eastAsia="Times New Roman" w:hAnsiTheme="majorHAnsi" w:cstheme="majorHAnsi"/>
          <w:sz w:val="22"/>
          <w:lang w:val="es-MX"/>
        </w:rPr>
      </w:pPr>
      <w:r w:rsidRPr="00FE17C3">
        <w:rPr>
          <w:rFonts w:asciiTheme="majorHAnsi" w:eastAsia="Times New Roman" w:hAnsiTheme="majorHAnsi" w:cstheme="majorHAnsi"/>
          <w:b/>
          <w:bCs/>
          <w:color w:val="29C0D2"/>
          <w:sz w:val="22"/>
          <w:lang w:val="es-MX"/>
        </w:rPr>
        <w:t>Q:</w:t>
      </w:r>
      <w:r w:rsidRPr="00FE17C3">
        <w:rPr>
          <w:rFonts w:asciiTheme="majorHAnsi" w:eastAsia="Times New Roman" w:hAnsiTheme="majorHAnsi" w:cstheme="majorHAnsi"/>
          <w:sz w:val="22"/>
          <w:lang w:val="es-MX"/>
        </w:rPr>
        <w:t xml:space="preserve"> </w:t>
      </w:r>
      <w:r w:rsidRPr="0020746A">
        <w:rPr>
          <w:rFonts w:asciiTheme="majorHAnsi" w:eastAsia="Times New Roman" w:hAnsiTheme="majorHAnsi" w:cstheme="majorHAnsi"/>
          <w:noProof/>
          <w:sz w:val="22"/>
          <w:lang w:val="es-MX"/>
        </w:rPr>
        <w:t>¿En riesgo es lo mismo una amenaza o un peligro?</w:t>
      </w:r>
    </w:p>
    <w:p w14:paraId="0DF571E9" w14:textId="425C6625" w:rsidR="001330B1" w:rsidRDefault="001330B1" w:rsidP="00FE17C3">
      <w:pPr>
        <w:spacing w:after="160" w:line="256" w:lineRule="auto"/>
        <w:rPr>
          <w:rFonts w:asciiTheme="majorHAnsi" w:eastAsia="Times New Roman" w:hAnsiTheme="majorHAnsi" w:cstheme="majorHAnsi"/>
          <w:noProof/>
          <w:sz w:val="22"/>
          <w:lang w:val="es-MX"/>
        </w:rPr>
      </w:pPr>
      <w:r w:rsidRPr="00FE17C3">
        <w:rPr>
          <w:rFonts w:asciiTheme="majorHAnsi" w:eastAsia="Times New Roman" w:hAnsiTheme="majorHAnsi" w:cstheme="majorHAnsi"/>
          <w:b/>
          <w:bCs/>
          <w:color w:val="FF6F00"/>
          <w:sz w:val="22"/>
          <w:lang w:val="es-MX"/>
        </w:rPr>
        <w:t>A:</w:t>
      </w:r>
      <w:r w:rsidRPr="00FE17C3">
        <w:rPr>
          <w:rFonts w:asciiTheme="majorHAnsi" w:eastAsia="Times New Roman" w:hAnsiTheme="majorHAnsi" w:cstheme="majorHAnsi"/>
          <w:sz w:val="22"/>
          <w:lang w:val="es-MX"/>
        </w:rPr>
        <w:t xml:space="preserve"> </w:t>
      </w:r>
      <w:r w:rsidRPr="0020746A">
        <w:rPr>
          <w:rFonts w:asciiTheme="majorHAnsi" w:eastAsia="Times New Roman" w:hAnsiTheme="majorHAnsi" w:cstheme="majorHAnsi"/>
          <w:noProof/>
          <w:sz w:val="22"/>
          <w:lang w:val="es-MX"/>
        </w:rPr>
        <w:t>Para el contexto de la NOM-009-ASEA asi es.</w:t>
      </w:r>
    </w:p>
    <w:p w14:paraId="6DC776CD" w14:textId="77777777" w:rsidR="003D15E3" w:rsidRPr="00FE17C3" w:rsidRDefault="003D15E3" w:rsidP="00FE17C3">
      <w:pPr>
        <w:spacing w:after="160" w:line="256" w:lineRule="auto"/>
        <w:rPr>
          <w:rFonts w:asciiTheme="majorHAnsi" w:eastAsia="Times New Roman" w:hAnsiTheme="majorHAnsi" w:cstheme="majorHAnsi"/>
          <w:lang w:val="es-MX"/>
        </w:rPr>
      </w:pPr>
    </w:p>
    <w:p w14:paraId="1C1FB949" w14:textId="77777777" w:rsidR="001330B1" w:rsidRPr="00FE17C3" w:rsidRDefault="001330B1" w:rsidP="00FE17C3">
      <w:pPr>
        <w:spacing w:after="160" w:line="256" w:lineRule="auto"/>
        <w:rPr>
          <w:rFonts w:asciiTheme="majorHAnsi" w:eastAsia="Times New Roman" w:hAnsiTheme="majorHAnsi" w:cstheme="majorHAnsi"/>
          <w:sz w:val="22"/>
          <w:lang w:val="es-MX"/>
        </w:rPr>
      </w:pPr>
      <w:r w:rsidRPr="00FE17C3">
        <w:rPr>
          <w:rFonts w:asciiTheme="majorHAnsi" w:eastAsia="Times New Roman" w:hAnsiTheme="majorHAnsi" w:cstheme="majorHAnsi"/>
          <w:b/>
          <w:bCs/>
          <w:color w:val="29C0D2"/>
          <w:sz w:val="22"/>
          <w:lang w:val="es-MX"/>
        </w:rPr>
        <w:t>Q:</w:t>
      </w:r>
      <w:r w:rsidRPr="00FE17C3">
        <w:rPr>
          <w:rFonts w:asciiTheme="majorHAnsi" w:eastAsia="Times New Roman" w:hAnsiTheme="majorHAnsi" w:cstheme="majorHAnsi"/>
          <w:sz w:val="22"/>
          <w:lang w:val="es-MX"/>
        </w:rPr>
        <w:t xml:space="preserve"> </w:t>
      </w:r>
      <w:r w:rsidRPr="0020746A">
        <w:rPr>
          <w:rFonts w:asciiTheme="majorHAnsi" w:eastAsia="Times New Roman" w:hAnsiTheme="majorHAnsi" w:cstheme="majorHAnsi"/>
          <w:noProof/>
          <w:sz w:val="22"/>
          <w:lang w:val="es-MX"/>
        </w:rPr>
        <w:t>¿Que matriz recomiendo utilizar en una evaluación de riesgo?</w:t>
      </w:r>
    </w:p>
    <w:p w14:paraId="0813DD7F" w14:textId="7369D0ED" w:rsidR="001330B1" w:rsidRDefault="001330B1" w:rsidP="00FE17C3">
      <w:pPr>
        <w:spacing w:after="160" w:line="256" w:lineRule="auto"/>
        <w:rPr>
          <w:rFonts w:asciiTheme="majorHAnsi" w:eastAsia="Times New Roman" w:hAnsiTheme="majorHAnsi" w:cstheme="majorHAnsi"/>
          <w:noProof/>
          <w:sz w:val="22"/>
          <w:lang w:val="es-MX"/>
        </w:rPr>
      </w:pPr>
      <w:r w:rsidRPr="00FE17C3">
        <w:rPr>
          <w:rFonts w:asciiTheme="majorHAnsi" w:eastAsia="Times New Roman" w:hAnsiTheme="majorHAnsi" w:cstheme="majorHAnsi"/>
          <w:b/>
          <w:bCs/>
          <w:color w:val="FF6F00"/>
          <w:sz w:val="22"/>
          <w:lang w:val="es-MX"/>
        </w:rPr>
        <w:t>A:</w:t>
      </w:r>
      <w:r w:rsidRPr="00FE17C3">
        <w:rPr>
          <w:rFonts w:asciiTheme="majorHAnsi" w:eastAsia="Times New Roman" w:hAnsiTheme="majorHAnsi" w:cstheme="majorHAnsi"/>
          <w:sz w:val="22"/>
          <w:lang w:val="es-MX"/>
        </w:rPr>
        <w:t xml:space="preserve"> </w:t>
      </w:r>
      <w:r w:rsidRPr="0020746A">
        <w:rPr>
          <w:rFonts w:asciiTheme="majorHAnsi" w:eastAsia="Times New Roman" w:hAnsiTheme="majorHAnsi" w:cstheme="majorHAnsi"/>
          <w:noProof/>
          <w:sz w:val="22"/>
          <w:lang w:val="es-MX"/>
        </w:rPr>
        <w:t>Si la operadora de ductos no posee ningun antecedente la primer recomend</w:t>
      </w:r>
      <w:r w:rsidR="003D15E3">
        <w:rPr>
          <w:rFonts w:asciiTheme="majorHAnsi" w:eastAsia="Times New Roman" w:hAnsiTheme="majorHAnsi" w:cstheme="majorHAnsi"/>
          <w:noProof/>
          <w:sz w:val="22"/>
          <w:lang w:val="es-MX"/>
        </w:rPr>
        <w:t>ación es la relacionada con el a</w:t>
      </w:r>
      <w:r w:rsidRPr="0020746A">
        <w:rPr>
          <w:rFonts w:asciiTheme="majorHAnsi" w:eastAsia="Times New Roman" w:hAnsiTheme="majorHAnsi" w:cstheme="majorHAnsi"/>
          <w:noProof/>
          <w:sz w:val="22"/>
          <w:lang w:val="es-MX"/>
        </w:rPr>
        <w:t>péndice F de la práctica recomendada DNVGL-RP-F-116</w:t>
      </w:r>
      <w:r w:rsidR="003D15E3">
        <w:rPr>
          <w:rFonts w:asciiTheme="majorHAnsi" w:eastAsia="Times New Roman" w:hAnsiTheme="majorHAnsi" w:cstheme="majorHAnsi"/>
          <w:noProof/>
          <w:sz w:val="22"/>
          <w:lang w:val="es-MX"/>
        </w:rPr>
        <w:t>.</w:t>
      </w:r>
    </w:p>
    <w:p w14:paraId="3D811859" w14:textId="77777777" w:rsidR="003D15E3" w:rsidRPr="00FE17C3" w:rsidRDefault="003D15E3" w:rsidP="00FE17C3">
      <w:pPr>
        <w:spacing w:after="160" w:line="256" w:lineRule="auto"/>
        <w:rPr>
          <w:rFonts w:asciiTheme="majorHAnsi" w:eastAsia="Times New Roman" w:hAnsiTheme="majorHAnsi" w:cstheme="majorHAnsi"/>
          <w:lang w:val="es-MX"/>
        </w:rPr>
      </w:pPr>
    </w:p>
    <w:p w14:paraId="7D24F88C" w14:textId="77777777" w:rsidR="001330B1" w:rsidRPr="00FE17C3" w:rsidRDefault="001330B1" w:rsidP="00FE17C3">
      <w:pPr>
        <w:spacing w:after="160" w:line="256" w:lineRule="auto"/>
        <w:rPr>
          <w:rFonts w:asciiTheme="majorHAnsi" w:eastAsia="Times New Roman" w:hAnsiTheme="majorHAnsi" w:cstheme="majorHAnsi"/>
          <w:sz w:val="22"/>
          <w:lang w:val="es-MX"/>
        </w:rPr>
      </w:pPr>
      <w:r w:rsidRPr="00FE17C3">
        <w:rPr>
          <w:rFonts w:asciiTheme="majorHAnsi" w:eastAsia="Times New Roman" w:hAnsiTheme="majorHAnsi" w:cstheme="majorHAnsi"/>
          <w:b/>
          <w:bCs/>
          <w:color w:val="29C0D2"/>
          <w:sz w:val="22"/>
          <w:lang w:val="es-MX"/>
        </w:rPr>
        <w:lastRenderedPageBreak/>
        <w:t>Q:</w:t>
      </w:r>
      <w:r w:rsidRPr="00FE17C3">
        <w:rPr>
          <w:rFonts w:asciiTheme="majorHAnsi" w:eastAsia="Times New Roman" w:hAnsiTheme="majorHAnsi" w:cstheme="majorHAnsi"/>
          <w:sz w:val="22"/>
          <w:lang w:val="es-MX"/>
        </w:rPr>
        <w:t xml:space="preserve"> </w:t>
      </w:r>
      <w:r w:rsidRPr="0020746A">
        <w:rPr>
          <w:rFonts w:asciiTheme="majorHAnsi" w:eastAsia="Times New Roman" w:hAnsiTheme="majorHAnsi" w:cstheme="majorHAnsi"/>
          <w:noProof/>
          <w:sz w:val="22"/>
          <w:lang w:val="es-MX"/>
        </w:rPr>
        <w:t>¿Que metodología de inspección de indicaciones esta permitida para la evaluación de estas mismas?</w:t>
      </w:r>
    </w:p>
    <w:p w14:paraId="0E600188" w14:textId="1C8FD8BD" w:rsidR="001330B1" w:rsidRDefault="001330B1" w:rsidP="00FE17C3">
      <w:pPr>
        <w:spacing w:after="160" w:line="256" w:lineRule="auto"/>
        <w:rPr>
          <w:rFonts w:asciiTheme="majorHAnsi" w:eastAsia="Times New Roman" w:hAnsiTheme="majorHAnsi" w:cstheme="majorHAnsi"/>
          <w:noProof/>
          <w:sz w:val="22"/>
          <w:lang w:val="es-MX"/>
        </w:rPr>
      </w:pPr>
      <w:r w:rsidRPr="00FE17C3">
        <w:rPr>
          <w:rFonts w:asciiTheme="majorHAnsi" w:eastAsia="Times New Roman" w:hAnsiTheme="majorHAnsi" w:cstheme="majorHAnsi"/>
          <w:b/>
          <w:bCs/>
          <w:color w:val="FF6F00"/>
          <w:sz w:val="22"/>
          <w:lang w:val="es-MX"/>
        </w:rPr>
        <w:t>A:</w:t>
      </w:r>
      <w:r w:rsidRPr="00FE17C3">
        <w:rPr>
          <w:rFonts w:asciiTheme="majorHAnsi" w:eastAsia="Times New Roman" w:hAnsiTheme="majorHAnsi" w:cstheme="majorHAnsi"/>
          <w:sz w:val="22"/>
          <w:lang w:val="es-MX"/>
        </w:rPr>
        <w:t xml:space="preserve"> </w:t>
      </w:r>
      <w:r w:rsidRPr="0020746A">
        <w:rPr>
          <w:rFonts w:asciiTheme="majorHAnsi" w:eastAsia="Times New Roman" w:hAnsiTheme="majorHAnsi" w:cstheme="majorHAnsi"/>
          <w:noProof/>
          <w:sz w:val="22"/>
          <w:lang w:val="es-MX"/>
        </w:rPr>
        <w:t>Para la evaluación de la resistencia a la ruptura de las indicaciones se requiere caracterizar su tipo y dimensiones. Cualquier técnica que proporcione esta información es válida. En mediciones indirectas tambien se requiere de la cuantificación de la incertidumbre o del error de la medición.</w:t>
      </w:r>
    </w:p>
    <w:p w14:paraId="557A8C4C" w14:textId="77777777" w:rsidR="003D15E3" w:rsidRPr="00FE17C3" w:rsidRDefault="003D15E3" w:rsidP="00FE17C3">
      <w:pPr>
        <w:spacing w:after="160" w:line="256" w:lineRule="auto"/>
        <w:rPr>
          <w:rFonts w:asciiTheme="majorHAnsi" w:eastAsia="Times New Roman" w:hAnsiTheme="majorHAnsi" w:cstheme="majorHAnsi"/>
          <w:lang w:val="es-MX"/>
        </w:rPr>
      </w:pPr>
    </w:p>
    <w:p w14:paraId="14277CD3" w14:textId="77777777" w:rsidR="001330B1" w:rsidRPr="00FE17C3" w:rsidRDefault="001330B1" w:rsidP="00FE17C3">
      <w:pPr>
        <w:spacing w:after="160" w:line="256" w:lineRule="auto"/>
        <w:rPr>
          <w:rFonts w:asciiTheme="majorHAnsi" w:eastAsia="Times New Roman" w:hAnsiTheme="majorHAnsi" w:cstheme="majorHAnsi"/>
          <w:sz w:val="22"/>
          <w:lang w:val="es-MX"/>
        </w:rPr>
      </w:pPr>
      <w:r w:rsidRPr="00FE17C3">
        <w:rPr>
          <w:rFonts w:asciiTheme="majorHAnsi" w:eastAsia="Times New Roman" w:hAnsiTheme="majorHAnsi" w:cstheme="majorHAnsi"/>
          <w:b/>
          <w:bCs/>
          <w:color w:val="29C0D2"/>
          <w:sz w:val="22"/>
          <w:lang w:val="es-MX"/>
        </w:rPr>
        <w:t>Q:</w:t>
      </w:r>
      <w:r w:rsidRPr="00FE17C3">
        <w:rPr>
          <w:rFonts w:asciiTheme="majorHAnsi" w:eastAsia="Times New Roman" w:hAnsiTheme="majorHAnsi" w:cstheme="majorHAnsi"/>
          <w:sz w:val="22"/>
          <w:lang w:val="es-MX"/>
        </w:rPr>
        <w:t xml:space="preserve"> </w:t>
      </w:r>
      <w:r w:rsidRPr="0020746A">
        <w:rPr>
          <w:rFonts w:asciiTheme="majorHAnsi" w:eastAsia="Times New Roman" w:hAnsiTheme="majorHAnsi" w:cstheme="majorHAnsi"/>
          <w:noProof/>
          <w:sz w:val="22"/>
          <w:lang w:val="es-MX"/>
        </w:rPr>
        <w:t>¿Que metodologias de riesgo recomienda realizar para un ducto?</w:t>
      </w:r>
    </w:p>
    <w:p w14:paraId="49EC69E4" w14:textId="59651DF1" w:rsidR="001330B1" w:rsidRDefault="001330B1" w:rsidP="00FE17C3">
      <w:pPr>
        <w:spacing w:after="160" w:line="256" w:lineRule="auto"/>
        <w:rPr>
          <w:rFonts w:asciiTheme="majorHAnsi" w:eastAsia="Times New Roman" w:hAnsiTheme="majorHAnsi" w:cstheme="majorHAnsi"/>
          <w:noProof/>
          <w:sz w:val="22"/>
          <w:lang w:val="es-MX"/>
        </w:rPr>
      </w:pPr>
      <w:r w:rsidRPr="00FE17C3">
        <w:rPr>
          <w:rFonts w:asciiTheme="majorHAnsi" w:eastAsia="Times New Roman" w:hAnsiTheme="majorHAnsi" w:cstheme="majorHAnsi"/>
          <w:b/>
          <w:bCs/>
          <w:color w:val="FF6F00"/>
          <w:sz w:val="22"/>
          <w:lang w:val="es-MX"/>
        </w:rPr>
        <w:t>A:</w:t>
      </w:r>
      <w:r w:rsidRPr="00FE17C3">
        <w:rPr>
          <w:rFonts w:asciiTheme="majorHAnsi" w:eastAsia="Times New Roman" w:hAnsiTheme="majorHAnsi" w:cstheme="majorHAnsi"/>
          <w:sz w:val="22"/>
          <w:lang w:val="es-MX"/>
        </w:rPr>
        <w:t xml:space="preserve"> </w:t>
      </w:r>
      <w:r w:rsidRPr="0020746A">
        <w:rPr>
          <w:rFonts w:asciiTheme="majorHAnsi" w:eastAsia="Times New Roman" w:hAnsiTheme="majorHAnsi" w:cstheme="majorHAnsi"/>
          <w:noProof/>
          <w:sz w:val="22"/>
          <w:lang w:val="es-MX"/>
        </w:rPr>
        <w:t>Previo a la implementación del método de evaluación de integridad el método histórico y tipicamente después de la aplicación del mismo, el método de confiabilidad.</w:t>
      </w:r>
    </w:p>
    <w:p w14:paraId="173A9AB1" w14:textId="77777777" w:rsidR="003D15E3" w:rsidRPr="00FE17C3" w:rsidRDefault="003D15E3" w:rsidP="00FE17C3">
      <w:pPr>
        <w:spacing w:after="160" w:line="256" w:lineRule="auto"/>
        <w:rPr>
          <w:rFonts w:asciiTheme="majorHAnsi" w:eastAsia="Times New Roman" w:hAnsiTheme="majorHAnsi" w:cstheme="majorHAnsi"/>
          <w:lang w:val="es-MX"/>
        </w:rPr>
      </w:pPr>
    </w:p>
    <w:p w14:paraId="0DA7355C" w14:textId="77777777" w:rsidR="001330B1" w:rsidRPr="00FE17C3" w:rsidRDefault="001330B1" w:rsidP="00FE17C3">
      <w:pPr>
        <w:spacing w:after="160" w:line="256" w:lineRule="auto"/>
        <w:rPr>
          <w:rFonts w:asciiTheme="majorHAnsi" w:eastAsia="Times New Roman" w:hAnsiTheme="majorHAnsi" w:cstheme="majorHAnsi"/>
          <w:sz w:val="22"/>
          <w:lang w:val="es-MX"/>
        </w:rPr>
      </w:pPr>
      <w:r w:rsidRPr="00FE17C3">
        <w:rPr>
          <w:rFonts w:asciiTheme="majorHAnsi" w:eastAsia="Times New Roman" w:hAnsiTheme="majorHAnsi" w:cstheme="majorHAnsi"/>
          <w:b/>
          <w:bCs/>
          <w:color w:val="29C0D2"/>
          <w:sz w:val="22"/>
          <w:lang w:val="es-MX"/>
        </w:rPr>
        <w:t>Q:</w:t>
      </w:r>
      <w:r w:rsidRPr="00FE17C3">
        <w:rPr>
          <w:rFonts w:asciiTheme="majorHAnsi" w:eastAsia="Times New Roman" w:hAnsiTheme="majorHAnsi" w:cstheme="majorHAnsi"/>
          <w:sz w:val="22"/>
          <w:lang w:val="es-MX"/>
        </w:rPr>
        <w:t xml:space="preserve"> </w:t>
      </w:r>
      <w:r w:rsidRPr="0020746A">
        <w:rPr>
          <w:rFonts w:asciiTheme="majorHAnsi" w:eastAsia="Times New Roman" w:hAnsiTheme="majorHAnsi" w:cstheme="majorHAnsi"/>
          <w:noProof/>
          <w:sz w:val="22"/>
          <w:lang w:val="es-MX"/>
        </w:rPr>
        <w:t>¿Qué pasó con el daño a las instalaciones y equipos para continuar la operación del activo y pérdidas por interrupción de las operaciones?</w:t>
      </w:r>
    </w:p>
    <w:p w14:paraId="62B6C29E" w14:textId="34B45F03" w:rsidR="001330B1" w:rsidRDefault="001330B1" w:rsidP="00FE17C3">
      <w:pPr>
        <w:spacing w:after="160" w:line="256" w:lineRule="auto"/>
        <w:rPr>
          <w:rFonts w:asciiTheme="majorHAnsi" w:eastAsia="Times New Roman" w:hAnsiTheme="majorHAnsi" w:cstheme="majorHAnsi"/>
          <w:noProof/>
          <w:sz w:val="22"/>
          <w:lang w:val="es-MX"/>
        </w:rPr>
      </w:pPr>
      <w:r w:rsidRPr="00FE17C3">
        <w:rPr>
          <w:rFonts w:asciiTheme="majorHAnsi" w:eastAsia="Times New Roman" w:hAnsiTheme="majorHAnsi" w:cstheme="majorHAnsi"/>
          <w:b/>
          <w:bCs/>
          <w:color w:val="FF6F00"/>
          <w:sz w:val="22"/>
          <w:lang w:val="es-MX"/>
        </w:rPr>
        <w:t>A:</w:t>
      </w:r>
      <w:r w:rsidRPr="00FE17C3">
        <w:rPr>
          <w:rFonts w:asciiTheme="majorHAnsi" w:eastAsia="Times New Roman" w:hAnsiTheme="majorHAnsi" w:cstheme="majorHAnsi"/>
          <w:sz w:val="22"/>
          <w:lang w:val="es-MX"/>
        </w:rPr>
        <w:t xml:space="preserve"> </w:t>
      </w:r>
      <w:r w:rsidRPr="0020746A">
        <w:rPr>
          <w:rFonts w:asciiTheme="majorHAnsi" w:eastAsia="Times New Roman" w:hAnsiTheme="majorHAnsi" w:cstheme="majorHAnsi"/>
          <w:noProof/>
          <w:sz w:val="22"/>
          <w:lang w:val="es-MX"/>
        </w:rPr>
        <w:t>Todos ellos son parámetros considerados dentro del métofo de estimación de consecuencias</w:t>
      </w:r>
      <w:r w:rsidR="003D15E3">
        <w:rPr>
          <w:rFonts w:asciiTheme="majorHAnsi" w:eastAsia="Times New Roman" w:hAnsiTheme="majorHAnsi" w:cstheme="majorHAnsi"/>
          <w:noProof/>
          <w:sz w:val="22"/>
          <w:lang w:val="es-MX"/>
        </w:rPr>
        <w:t>.</w:t>
      </w:r>
    </w:p>
    <w:p w14:paraId="06ADD4BA" w14:textId="77777777" w:rsidR="003D15E3" w:rsidRPr="00FE17C3" w:rsidRDefault="003D15E3" w:rsidP="00FE17C3">
      <w:pPr>
        <w:spacing w:after="160" w:line="256" w:lineRule="auto"/>
        <w:rPr>
          <w:rFonts w:asciiTheme="majorHAnsi" w:eastAsia="Times New Roman" w:hAnsiTheme="majorHAnsi" w:cstheme="majorHAnsi"/>
          <w:lang w:val="es-MX"/>
        </w:rPr>
      </w:pPr>
    </w:p>
    <w:p w14:paraId="18550A15" w14:textId="77777777" w:rsidR="001330B1" w:rsidRPr="00FE17C3" w:rsidRDefault="001330B1" w:rsidP="00FE17C3">
      <w:pPr>
        <w:spacing w:after="160" w:line="256" w:lineRule="auto"/>
        <w:rPr>
          <w:rFonts w:asciiTheme="majorHAnsi" w:eastAsia="Times New Roman" w:hAnsiTheme="majorHAnsi" w:cstheme="majorHAnsi"/>
          <w:sz w:val="22"/>
          <w:lang w:val="es-MX"/>
        </w:rPr>
      </w:pPr>
      <w:r w:rsidRPr="00FE17C3">
        <w:rPr>
          <w:rFonts w:asciiTheme="majorHAnsi" w:eastAsia="Times New Roman" w:hAnsiTheme="majorHAnsi" w:cstheme="majorHAnsi"/>
          <w:b/>
          <w:bCs/>
          <w:color w:val="29C0D2"/>
          <w:sz w:val="22"/>
          <w:lang w:val="es-MX"/>
        </w:rPr>
        <w:t>Q:</w:t>
      </w:r>
      <w:r w:rsidRPr="00FE17C3">
        <w:rPr>
          <w:rFonts w:asciiTheme="majorHAnsi" w:eastAsia="Times New Roman" w:hAnsiTheme="majorHAnsi" w:cstheme="majorHAnsi"/>
          <w:sz w:val="22"/>
          <w:lang w:val="es-MX"/>
        </w:rPr>
        <w:t xml:space="preserve"> </w:t>
      </w:r>
      <w:r w:rsidRPr="0020746A">
        <w:rPr>
          <w:rFonts w:asciiTheme="majorHAnsi" w:eastAsia="Times New Roman" w:hAnsiTheme="majorHAnsi" w:cstheme="majorHAnsi"/>
          <w:noProof/>
          <w:sz w:val="22"/>
          <w:lang w:val="es-MX"/>
        </w:rPr>
        <w:t>¿Quien determina los costos? ¿que pasa sui no tengo costos de referencia?</w:t>
      </w:r>
    </w:p>
    <w:p w14:paraId="11708393" w14:textId="55C6A6DB" w:rsidR="001330B1" w:rsidRDefault="001330B1" w:rsidP="00FE17C3">
      <w:pPr>
        <w:spacing w:after="160" w:line="256" w:lineRule="auto"/>
        <w:rPr>
          <w:rFonts w:asciiTheme="majorHAnsi" w:eastAsia="Times New Roman" w:hAnsiTheme="majorHAnsi" w:cstheme="majorHAnsi"/>
          <w:noProof/>
          <w:sz w:val="22"/>
          <w:lang w:val="es-MX"/>
        </w:rPr>
      </w:pPr>
      <w:r w:rsidRPr="00FE17C3">
        <w:rPr>
          <w:rFonts w:asciiTheme="majorHAnsi" w:eastAsia="Times New Roman" w:hAnsiTheme="majorHAnsi" w:cstheme="majorHAnsi"/>
          <w:b/>
          <w:bCs/>
          <w:color w:val="FF6F00"/>
          <w:sz w:val="22"/>
          <w:lang w:val="es-MX"/>
        </w:rPr>
        <w:t>A:</w:t>
      </w:r>
      <w:r w:rsidRPr="00FE17C3">
        <w:rPr>
          <w:rFonts w:asciiTheme="majorHAnsi" w:eastAsia="Times New Roman" w:hAnsiTheme="majorHAnsi" w:cstheme="majorHAnsi"/>
          <w:sz w:val="22"/>
          <w:lang w:val="es-MX"/>
        </w:rPr>
        <w:t xml:space="preserve"> </w:t>
      </w:r>
      <w:r w:rsidRPr="0020746A">
        <w:rPr>
          <w:rFonts w:asciiTheme="majorHAnsi" w:eastAsia="Times New Roman" w:hAnsiTheme="majorHAnsi" w:cstheme="majorHAnsi"/>
          <w:noProof/>
          <w:sz w:val="22"/>
          <w:lang w:val="es-MX"/>
        </w:rPr>
        <w:t>La principal fuente de los costos es la experiencia previa; sin embargo existen fuentes bibliográficas y de congresos que pueden ser usados en caso de no tener los datos inicialmente.</w:t>
      </w:r>
    </w:p>
    <w:p w14:paraId="40FBFDBE" w14:textId="77777777" w:rsidR="003D15E3" w:rsidRPr="00FE17C3" w:rsidRDefault="003D15E3" w:rsidP="00FE17C3">
      <w:pPr>
        <w:spacing w:after="160" w:line="256" w:lineRule="auto"/>
        <w:rPr>
          <w:rFonts w:asciiTheme="majorHAnsi" w:eastAsia="Times New Roman" w:hAnsiTheme="majorHAnsi" w:cstheme="majorHAnsi"/>
          <w:lang w:val="es-MX"/>
        </w:rPr>
      </w:pPr>
    </w:p>
    <w:p w14:paraId="24745DDE" w14:textId="77777777" w:rsidR="001330B1" w:rsidRPr="00FE17C3" w:rsidRDefault="001330B1" w:rsidP="00FE17C3">
      <w:pPr>
        <w:spacing w:after="160" w:line="256" w:lineRule="auto"/>
        <w:rPr>
          <w:rFonts w:asciiTheme="majorHAnsi" w:eastAsia="Times New Roman" w:hAnsiTheme="majorHAnsi" w:cstheme="majorHAnsi"/>
          <w:sz w:val="22"/>
          <w:lang w:val="es-MX"/>
        </w:rPr>
      </w:pPr>
      <w:r w:rsidRPr="00FE17C3">
        <w:rPr>
          <w:rFonts w:asciiTheme="majorHAnsi" w:eastAsia="Times New Roman" w:hAnsiTheme="majorHAnsi" w:cstheme="majorHAnsi"/>
          <w:b/>
          <w:bCs/>
          <w:color w:val="29C0D2"/>
          <w:sz w:val="22"/>
          <w:lang w:val="es-MX"/>
        </w:rPr>
        <w:t>Q:</w:t>
      </w:r>
      <w:r w:rsidRPr="00FE17C3">
        <w:rPr>
          <w:rFonts w:asciiTheme="majorHAnsi" w:eastAsia="Times New Roman" w:hAnsiTheme="majorHAnsi" w:cstheme="majorHAnsi"/>
          <w:sz w:val="22"/>
          <w:lang w:val="es-MX"/>
        </w:rPr>
        <w:t xml:space="preserve"> </w:t>
      </w:r>
      <w:r w:rsidRPr="0020746A">
        <w:rPr>
          <w:rFonts w:asciiTheme="majorHAnsi" w:eastAsia="Times New Roman" w:hAnsiTheme="majorHAnsi" w:cstheme="majorHAnsi"/>
          <w:noProof/>
          <w:sz w:val="22"/>
          <w:lang w:val="es-MX"/>
        </w:rPr>
        <w:t>¿Se puede visualizar los resultados de un análisis de riesgo no solo en reporte o solo con numero? si no de una forma mas visible o montado en un sistema geográficos?</w:t>
      </w:r>
    </w:p>
    <w:p w14:paraId="1F41E1B8" w14:textId="584FA018" w:rsidR="001330B1" w:rsidRDefault="001330B1" w:rsidP="00FE17C3">
      <w:pPr>
        <w:spacing w:after="160" w:line="256" w:lineRule="auto"/>
        <w:rPr>
          <w:rFonts w:asciiTheme="majorHAnsi" w:eastAsia="Times New Roman" w:hAnsiTheme="majorHAnsi" w:cstheme="majorHAnsi"/>
          <w:noProof/>
          <w:sz w:val="22"/>
          <w:lang w:val="es-MX"/>
        </w:rPr>
      </w:pPr>
      <w:r w:rsidRPr="00FE17C3">
        <w:rPr>
          <w:rFonts w:asciiTheme="majorHAnsi" w:eastAsia="Times New Roman" w:hAnsiTheme="majorHAnsi" w:cstheme="majorHAnsi"/>
          <w:b/>
          <w:bCs/>
          <w:color w:val="FF6F00"/>
          <w:sz w:val="22"/>
          <w:lang w:val="es-MX"/>
        </w:rPr>
        <w:t>A:</w:t>
      </w:r>
      <w:r w:rsidRPr="00FE17C3">
        <w:rPr>
          <w:rFonts w:asciiTheme="majorHAnsi" w:eastAsia="Times New Roman" w:hAnsiTheme="majorHAnsi" w:cstheme="majorHAnsi"/>
          <w:sz w:val="22"/>
          <w:lang w:val="es-MX"/>
        </w:rPr>
        <w:t xml:space="preserve"> </w:t>
      </w:r>
      <w:r w:rsidRPr="0020746A">
        <w:rPr>
          <w:rFonts w:asciiTheme="majorHAnsi" w:eastAsia="Times New Roman" w:hAnsiTheme="majorHAnsi" w:cstheme="majorHAnsi"/>
          <w:noProof/>
          <w:sz w:val="22"/>
          <w:lang w:val="es-MX"/>
        </w:rPr>
        <w:t>Si es posible. Existen varios sistemas GIS para visualización de resultados de riesgo</w:t>
      </w:r>
      <w:r w:rsidR="003D15E3">
        <w:rPr>
          <w:rFonts w:asciiTheme="majorHAnsi" w:eastAsia="Times New Roman" w:hAnsiTheme="majorHAnsi" w:cstheme="majorHAnsi"/>
          <w:noProof/>
          <w:sz w:val="22"/>
          <w:lang w:val="es-MX"/>
        </w:rPr>
        <w:t>.</w:t>
      </w:r>
    </w:p>
    <w:p w14:paraId="01BDAA77" w14:textId="77777777" w:rsidR="003D15E3" w:rsidRPr="00FE17C3" w:rsidRDefault="003D15E3" w:rsidP="00FE17C3">
      <w:pPr>
        <w:spacing w:after="160" w:line="256" w:lineRule="auto"/>
        <w:rPr>
          <w:rFonts w:asciiTheme="majorHAnsi" w:eastAsia="Times New Roman" w:hAnsiTheme="majorHAnsi" w:cstheme="majorHAnsi"/>
          <w:lang w:val="es-MX"/>
        </w:rPr>
      </w:pPr>
    </w:p>
    <w:p w14:paraId="3D7D220A" w14:textId="7F93C085" w:rsidR="001330B1" w:rsidRPr="00FE17C3" w:rsidRDefault="001330B1" w:rsidP="00FE17C3">
      <w:pPr>
        <w:spacing w:after="160" w:line="256" w:lineRule="auto"/>
        <w:rPr>
          <w:rFonts w:asciiTheme="majorHAnsi" w:eastAsia="Times New Roman" w:hAnsiTheme="majorHAnsi" w:cstheme="majorHAnsi"/>
          <w:sz w:val="22"/>
          <w:lang w:val="es-MX"/>
        </w:rPr>
      </w:pPr>
      <w:r w:rsidRPr="00FE17C3">
        <w:rPr>
          <w:rFonts w:asciiTheme="majorHAnsi" w:eastAsia="Times New Roman" w:hAnsiTheme="majorHAnsi" w:cstheme="majorHAnsi"/>
          <w:b/>
          <w:bCs/>
          <w:color w:val="29C0D2"/>
          <w:sz w:val="22"/>
          <w:lang w:val="es-MX"/>
        </w:rPr>
        <w:t>Q:</w:t>
      </w:r>
      <w:r w:rsidRPr="00FE17C3">
        <w:rPr>
          <w:rFonts w:asciiTheme="majorHAnsi" w:eastAsia="Times New Roman" w:hAnsiTheme="majorHAnsi" w:cstheme="majorHAnsi"/>
          <w:sz w:val="22"/>
          <w:lang w:val="es-MX"/>
        </w:rPr>
        <w:t xml:space="preserve"> </w:t>
      </w:r>
      <w:r w:rsidR="003D15E3" w:rsidRPr="0020746A">
        <w:rPr>
          <w:rFonts w:asciiTheme="majorHAnsi" w:eastAsia="Times New Roman" w:hAnsiTheme="majorHAnsi" w:cstheme="majorHAnsi"/>
          <w:noProof/>
          <w:sz w:val="22"/>
          <w:lang w:val="es-MX"/>
        </w:rPr>
        <w:t>¿</w:t>
      </w:r>
      <w:r w:rsidRPr="0020746A">
        <w:rPr>
          <w:rFonts w:asciiTheme="majorHAnsi" w:eastAsia="Times New Roman" w:hAnsiTheme="majorHAnsi" w:cstheme="majorHAnsi"/>
          <w:noProof/>
          <w:sz w:val="22"/>
          <w:lang w:val="es-MX"/>
        </w:rPr>
        <w:t>Como se hace la evluacion del ducto fuera de operacion?</w:t>
      </w:r>
    </w:p>
    <w:p w14:paraId="048FBD71" w14:textId="194F5574" w:rsidR="001330B1" w:rsidRDefault="001330B1" w:rsidP="00FE17C3">
      <w:pPr>
        <w:spacing w:after="160" w:line="256" w:lineRule="auto"/>
        <w:rPr>
          <w:rFonts w:asciiTheme="majorHAnsi" w:eastAsia="Times New Roman" w:hAnsiTheme="majorHAnsi" w:cstheme="majorHAnsi"/>
          <w:noProof/>
          <w:sz w:val="22"/>
          <w:lang w:val="es-MX"/>
        </w:rPr>
      </w:pPr>
      <w:r w:rsidRPr="00FE17C3">
        <w:rPr>
          <w:rFonts w:asciiTheme="majorHAnsi" w:eastAsia="Times New Roman" w:hAnsiTheme="majorHAnsi" w:cstheme="majorHAnsi"/>
          <w:b/>
          <w:bCs/>
          <w:color w:val="FF6F00"/>
          <w:sz w:val="22"/>
          <w:lang w:val="es-MX"/>
        </w:rPr>
        <w:t>A:</w:t>
      </w:r>
      <w:r w:rsidRPr="00FE17C3">
        <w:rPr>
          <w:rFonts w:asciiTheme="majorHAnsi" w:eastAsia="Times New Roman" w:hAnsiTheme="majorHAnsi" w:cstheme="majorHAnsi"/>
          <w:sz w:val="22"/>
          <w:lang w:val="es-MX"/>
        </w:rPr>
        <w:t xml:space="preserve"> </w:t>
      </w:r>
      <w:r w:rsidRPr="0020746A">
        <w:rPr>
          <w:rFonts w:asciiTheme="majorHAnsi" w:eastAsia="Times New Roman" w:hAnsiTheme="majorHAnsi" w:cstheme="majorHAnsi"/>
          <w:noProof/>
          <w:sz w:val="22"/>
          <w:lang w:val="es-MX"/>
        </w:rPr>
        <w:t>Para la corrosión interna, es un proceso dependiente de la sustancia con la que está empacado el ducto; sin emb</w:t>
      </w:r>
      <w:r w:rsidR="003D15E3">
        <w:rPr>
          <w:rFonts w:asciiTheme="majorHAnsi" w:eastAsia="Times New Roman" w:hAnsiTheme="majorHAnsi" w:cstheme="majorHAnsi"/>
          <w:noProof/>
          <w:sz w:val="22"/>
          <w:lang w:val="es-MX"/>
        </w:rPr>
        <w:t>argo el resto de los peligros (d</w:t>
      </w:r>
      <w:r w:rsidRPr="0020746A">
        <w:rPr>
          <w:rFonts w:asciiTheme="majorHAnsi" w:eastAsia="Times New Roman" w:hAnsiTheme="majorHAnsi" w:cstheme="majorHAnsi"/>
          <w:noProof/>
          <w:sz w:val="22"/>
          <w:lang w:val="es-MX"/>
        </w:rPr>
        <w:t>años por terceros, corrosión externa, o clima y fuerzas externas) no se tiene ninguna modificación. Si se empacó con el producto transportado, el volumen perdido y el potencial de generar un evento como fuego por aspersión o incedio del derrame, dependerá unicamente del producto contenido. Por otro lado si se empacó con un producto inerte, las consecuencias tienden a ser despreciables. En todo caso, si se planea que el ducto regrese a operar, se debe realizar el seguimiento para evitar que se encuentren fallas.</w:t>
      </w:r>
    </w:p>
    <w:p w14:paraId="138E02FC" w14:textId="77777777" w:rsidR="003D15E3" w:rsidRPr="00FE17C3" w:rsidRDefault="003D15E3" w:rsidP="00FE17C3">
      <w:pPr>
        <w:spacing w:after="160" w:line="256" w:lineRule="auto"/>
        <w:rPr>
          <w:rFonts w:asciiTheme="majorHAnsi" w:eastAsia="Times New Roman" w:hAnsiTheme="majorHAnsi" w:cstheme="majorHAnsi"/>
          <w:lang w:val="es-MX"/>
        </w:rPr>
      </w:pPr>
    </w:p>
    <w:p w14:paraId="1963496E" w14:textId="77777777" w:rsidR="001330B1" w:rsidRPr="00FE17C3" w:rsidRDefault="001330B1" w:rsidP="00FE17C3">
      <w:pPr>
        <w:spacing w:after="160" w:line="256" w:lineRule="auto"/>
        <w:rPr>
          <w:rFonts w:asciiTheme="majorHAnsi" w:eastAsia="Times New Roman" w:hAnsiTheme="majorHAnsi" w:cstheme="majorHAnsi"/>
          <w:sz w:val="22"/>
          <w:lang w:val="es-MX"/>
        </w:rPr>
      </w:pPr>
      <w:r w:rsidRPr="00FE17C3">
        <w:rPr>
          <w:rFonts w:asciiTheme="majorHAnsi" w:eastAsia="Times New Roman" w:hAnsiTheme="majorHAnsi" w:cstheme="majorHAnsi"/>
          <w:b/>
          <w:bCs/>
          <w:color w:val="29C0D2"/>
          <w:sz w:val="22"/>
          <w:lang w:val="es-MX"/>
        </w:rPr>
        <w:t>Q:</w:t>
      </w:r>
      <w:r w:rsidRPr="00FE17C3">
        <w:rPr>
          <w:rFonts w:asciiTheme="majorHAnsi" w:eastAsia="Times New Roman" w:hAnsiTheme="majorHAnsi" w:cstheme="majorHAnsi"/>
          <w:sz w:val="22"/>
          <w:lang w:val="es-MX"/>
        </w:rPr>
        <w:t xml:space="preserve"> </w:t>
      </w:r>
      <w:r w:rsidRPr="0020746A">
        <w:rPr>
          <w:rFonts w:asciiTheme="majorHAnsi" w:eastAsia="Times New Roman" w:hAnsiTheme="majorHAnsi" w:cstheme="majorHAnsi"/>
          <w:noProof/>
          <w:sz w:val="22"/>
          <w:lang w:val="es-MX"/>
        </w:rPr>
        <w:t>Con base en su experiencia, ¿que peso cree que se le ha dado al riesgo en realidad en los procesos PIMS?</w:t>
      </w:r>
    </w:p>
    <w:p w14:paraId="1104CF57" w14:textId="77777777" w:rsidR="001330B1" w:rsidRPr="00FE17C3" w:rsidRDefault="001330B1" w:rsidP="00FE17C3">
      <w:pPr>
        <w:spacing w:after="160" w:line="256" w:lineRule="auto"/>
        <w:rPr>
          <w:rFonts w:asciiTheme="majorHAnsi" w:eastAsia="Times New Roman" w:hAnsiTheme="majorHAnsi" w:cstheme="majorHAnsi"/>
          <w:lang w:val="es-MX"/>
        </w:rPr>
      </w:pPr>
      <w:r w:rsidRPr="00FE17C3">
        <w:rPr>
          <w:rFonts w:asciiTheme="majorHAnsi" w:eastAsia="Times New Roman" w:hAnsiTheme="majorHAnsi" w:cstheme="majorHAnsi"/>
          <w:b/>
          <w:bCs/>
          <w:color w:val="FF6F00"/>
          <w:sz w:val="22"/>
          <w:lang w:val="es-MX"/>
        </w:rPr>
        <w:t>A:</w:t>
      </w:r>
      <w:r w:rsidRPr="00FE17C3">
        <w:rPr>
          <w:rFonts w:asciiTheme="majorHAnsi" w:eastAsia="Times New Roman" w:hAnsiTheme="majorHAnsi" w:cstheme="majorHAnsi"/>
          <w:sz w:val="22"/>
          <w:lang w:val="es-MX"/>
        </w:rPr>
        <w:t xml:space="preserve"> </w:t>
      </w:r>
      <w:r w:rsidRPr="0020746A">
        <w:rPr>
          <w:rFonts w:asciiTheme="majorHAnsi" w:eastAsia="Times New Roman" w:hAnsiTheme="majorHAnsi" w:cstheme="majorHAnsi"/>
          <w:noProof/>
          <w:sz w:val="22"/>
          <w:lang w:val="es-MX"/>
        </w:rPr>
        <w:t>Cada operadora tiene diferente grado de entendimiento del proceso PIMS, algunas piensan que el QRA es un gasto, y otras entienden que es la herramienta para direccionar los recursos en donde son necesarios.</w:t>
      </w:r>
    </w:p>
    <w:p w14:paraId="0092EFF0" w14:textId="77777777" w:rsidR="001330B1" w:rsidRPr="00FE17C3" w:rsidRDefault="001330B1" w:rsidP="00FE17C3">
      <w:pPr>
        <w:spacing w:after="160" w:line="256" w:lineRule="auto"/>
        <w:rPr>
          <w:rFonts w:asciiTheme="majorHAnsi" w:eastAsia="Times New Roman" w:hAnsiTheme="majorHAnsi" w:cstheme="majorHAnsi"/>
          <w:sz w:val="22"/>
          <w:lang w:val="es-MX"/>
        </w:rPr>
      </w:pPr>
      <w:r w:rsidRPr="00FE17C3">
        <w:rPr>
          <w:rFonts w:asciiTheme="majorHAnsi" w:eastAsia="Times New Roman" w:hAnsiTheme="majorHAnsi" w:cstheme="majorHAnsi"/>
          <w:b/>
          <w:bCs/>
          <w:color w:val="29C0D2"/>
          <w:sz w:val="22"/>
          <w:lang w:val="es-MX"/>
        </w:rPr>
        <w:lastRenderedPageBreak/>
        <w:t>Q:</w:t>
      </w:r>
      <w:r w:rsidRPr="00FE17C3">
        <w:rPr>
          <w:rFonts w:asciiTheme="majorHAnsi" w:eastAsia="Times New Roman" w:hAnsiTheme="majorHAnsi" w:cstheme="majorHAnsi"/>
          <w:sz w:val="22"/>
          <w:lang w:val="es-MX"/>
        </w:rPr>
        <w:t xml:space="preserve"> </w:t>
      </w:r>
      <w:r w:rsidRPr="0020746A">
        <w:rPr>
          <w:rFonts w:asciiTheme="majorHAnsi" w:eastAsia="Times New Roman" w:hAnsiTheme="majorHAnsi" w:cstheme="majorHAnsi"/>
          <w:noProof/>
          <w:sz w:val="22"/>
          <w:lang w:val="es-MX"/>
        </w:rPr>
        <w:t>De que manera se realiza una estimación cualitativa de la frecuencia y consecuencia de falla?</w:t>
      </w:r>
    </w:p>
    <w:p w14:paraId="200B6790" w14:textId="4A1527BB" w:rsidR="001330B1" w:rsidRDefault="001330B1" w:rsidP="00FE17C3">
      <w:pPr>
        <w:spacing w:after="160" w:line="256" w:lineRule="auto"/>
        <w:rPr>
          <w:rFonts w:asciiTheme="majorHAnsi" w:eastAsia="Times New Roman" w:hAnsiTheme="majorHAnsi" w:cstheme="majorHAnsi"/>
          <w:noProof/>
          <w:sz w:val="22"/>
          <w:lang w:val="es-MX"/>
        </w:rPr>
      </w:pPr>
      <w:r w:rsidRPr="00FE17C3">
        <w:rPr>
          <w:rFonts w:asciiTheme="majorHAnsi" w:eastAsia="Times New Roman" w:hAnsiTheme="majorHAnsi" w:cstheme="majorHAnsi"/>
          <w:b/>
          <w:bCs/>
          <w:color w:val="FF6F00"/>
          <w:sz w:val="22"/>
          <w:lang w:val="es-MX"/>
        </w:rPr>
        <w:t>A:</w:t>
      </w:r>
      <w:r w:rsidRPr="00FE17C3">
        <w:rPr>
          <w:rFonts w:asciiTheme="majorHAnsi" w:eastAsia="Times New Roman" w:hAnsiTheme="majorHAnsi" w:cstheme="majorHAnsi"/>
          <w:sz w:val="22"/>
          <w:lang w:val="es-MX"/>
        </w:rPr>
        <w:t xml:space="preserve"> </w:t>
      </w:r>
      <w:r w:rsidRPr="0020746A">
        <w:rPr>
          <w:rFonts w:asciiTheme="majorHAnsi" w:eastAsia="Times New Roman" w:hAnsiTheme="majorHAnsi" w:cstheme="majorHAnsi"/>
          <w:noProof/>
          <w:sz w:val="22"/>
          <w:lang w:val="es-MX"/>
        </w:rPr>
        <w:t>La estimación cualitativa se fundamente en reconocer con sentido común que la frecuencia de falla y las consecuencias o impactos, pueden ser bajos, medio o altos (ejemplo de matriz 3x3</w:t>
      </w:r>
      <w:r>
        <w:rPr>
          <w:rFonts w:asciiTheme="majorHAnsi" w:eastAsia="Times New Roman" w:hAnsiTheme="majorHAnsi" w:cstheme="majorHAnsi"/>
          <w:noProof/>
          <w:sz w:val="22"/>
          <w:lang w:val="es-MX"/>
        </w:rPr>
        <w:t>, NxN</w:t>
      </w:r>
      <w:r w:rsidRPr="0020746A">
        <w:rPr>
          <w:rFonts w:asciiTheme="majorHAnsi" w:eastAsia="Times New Roman" w:hAnsiTheme="majorHAnsi" w:cstheme="majorHAnsi"/>
          <w:noProof/>
          <w:sz w:val="22"/>
          <w:lang w:val="es-MX"/>
        </w:rPr>
        <w:t>). Se aplica cuando no se cuenta con información detallada y con la asesoría de expertos, y normalmente es aceptada como primer estimación.</w:t>
      </w:r>
    </w:p>
    <w:p w14:paraId="28A214E4" w14:textId="77777777" w:rsidR="003D15E3" w:rsidRPr="00FE17C3" w:rsidRDefault="003D15E3" w:rsidP="00FE17C3">
      <w:pPr>
        <w:spacing w:after="160" w:line="256" w:lineRule="auto"/>
        <w:rPr>
          <w:rFonts w:asciiTheme="majorHAnsi" w:eastAsia="Times New Roman" w:hAnsiTheme="majorHAnsi" w:cstheme="majorHAnsi"/>
          <w:lang w:val="es-MX"/>
        </w:rPr>
      </w:pPr>
    </w:p>
    <w:p w14:paraId="7090BA94" w14:textId="6DDF0792" w:rsidR="001330B1" w:rsidRPr="00FE17C3" w:rsidRDefault="001330B1" w:rsidP="00FE17C3">
      <w:pPr>
        <w:spacing w:after="160" w:line="256" w:lineRule="auto"/>
        <w:rPr>
          <w:rFonts w:asciiTheme="majorHAnsi" w:eastAsia="Times New Roman" w:hAnsiTheme="majorHAnsi" w:cstheme="majorHAnsi"/>
          <w:sz w:val="22"/>
          <w:lang w:val="es-MX"/>
        </w:rPr>
      </w:pPr>
      <w:r w:rsidRPr="00FE17C3">
        <w:rPr>
          <w:rFonts w:asciiTheme="majorHAnsi" w:eastAsia="Times New Roman" w:hAnsiTheme="majorHAnsi" w:cstheme="majorHAnsi"/>
          <w:b/>
          <w:bCs/>
          <w:color w:val="29C0D2"/>
          <w:sz w:val="22"/>
          <w:lang w:val="es-MX"/>
        </w:rPr>
        <w:t>Q:</w:t>
      </w:r>
      <w:r w:rsidRPr="00FE17C3">
        <w:rPr>
          <w:rFonts w:asciiTheme="majorHAnsi" w:eastAsia="Times New Roman" w:hAnsiTheme="majorHAnsi" w:cstheme="majorHAnsi"/>
          <w:sz w:val="22"/>
          <w:lang w:val="es-MX"/>
        </w:rPr>
        <w:t xml:space="preserve"> </w:t>
      </w:r>
      <w:r w:rsidRPr="0020746A">
        <w:rPr>
          <w:rFonts w:asciiTheme="majorHAnsi" w:eastAsia="Times New Roman" w:hAnsiTheme="majorHAnsi" w:cstheme="majorHAnsi"/>
          <w:noProof/>
          <w:sz w:val="22"/>
          <w:lang w:val="es-MX"/>
        </w:rPr>
        <w:t>Entiendo que con la metodología que acabas de presentar de Penspen, ¿Puedo tener los resultados de todo mi sistema de ducto actualizado cada mes, considerando las actividades realizadas a los ductos (</w:t>
      </w:r>
      <w:r w:rsidR="003D15E3">
        <w:rPr>
          <w:rFonts w:asciiTheme="majorHAnsi" w:eastAsia="Times New Roman" w:hAnsiTheme="majorHAnsi" w:cstheme="majorHAnsi"/>
          <w:noProof/>
          <w:sz w:val="22"/>
          <w:lang w:val="es-MX"/>
        </w:rPr>
        <w:t>m</w:t>
      </w:r>
      <w:r w:rsidRPr="0020746A">
        <w:rPr>
          <w:rFonts w:asciiTheme="majorHAnsi" w:eastAsia="Times New Roman" w:hAnsiTheme="majorHAnsi" w:cstheme="majorHAnsi"/>
          <w:noProof/>
          <w:sz w:val="22"/>
          <w:lang w:val="es-MX"/>
        </w:rPr>
        <w:t>antenimientos, reparaciones, inspecciones) y que en el reporte de riesgo que entregas al mes siguiente se va ver reflejado todo eso?</w:t>
      </w:r>
    </w:p>
    <w:p w14:paraId="7B52BF1A" w14:textId="20326CD8" w:rsidR="001330B1" w:rsidRDefault="001330B1" w:rsidP="00FE17C3">
      <w:pPr>
        <w:spacing w:after="160" w:line="256" w:lineRule="auto"/>
        <w:rPr>
          <w:rFonts w:asciiTheme="majorHAnsi" w:eastAsia="Times New Roman" w:hAnsiTheme="majorHAnsi" w:cstheme="majorHAnsi"/>
          <w:noProof/>
          <w:sz w:val="22"/>
          <w:lang w:val="es-MX"/>
        </w:rPr>
      </w:pPr>
      <w:r w:rsidRPr="00FE17C3">
        <w:rPr>
          <w:rFonts w:asciiTheme="majorHAnsi" w:eastAsia="Times New Roman" w:hAnsiTheme="majorHAnsi" w:cstheme="majorHAnsi"/>
          <w:b/>
          <w:bCs/>
          <w:color w:val="FF6F00"/>
          <w:sz w:val="22"/>
          <w:lang w:val="es-MX"/>
        </w:rPr>
        <w:t>A:</w:t>
      </w:r>
      <w:r w:rsidRPr="00FE17C3">
        <w:rPr>
          <w:rFonts w:asciiTheme="majorHAnsi" w:eastAsia="Times New Roman" w:hAnsiTheme="majorHAnsi" w:cstheme="majorHAnsi"/>
          <w:sz w:val="22"/>
          <w:lang w:val="es-MX"/>
        </w:rPr>
        <w:t xml:space="preserve"> </w:t>
      </w:r>
      <w:r w:rsidRPr="0020746A">
        <w:rPr>
          <w:rFonts w:asciiTheme="majorHAnsi" w:eastAsia="Times New Roman" w:hAnsiTheme="majorHAnsi" w:cstheme="majorHAnsi"/>
          <w:noProof/>
          <w:sz w:val="22"/>
          <w:lang w:val="es-MX"/>
        </w:rPr>
        <w:t>Una vez cargados todos los ductos al sistema, inicia la segunda etapa de administración de riesgo, que es donde se obtiene la actualización mensual de todos los ductos.</w:t>
      </w:r>
    </w:p>
    <w:p w14:paraId="4986573C" w14:textId="77777777" w:rsidR="003D15E3" w:rsidRPr="00FE17C3" w:rsidRDefault="003D15E3" w:rsidP="00FE17C3">
      <w:pPr>
        <w:spacing w:after="160" w:line="256" w:lineRule="auto"/>
        <w:rPr>
          <w:rFonts w:asciiTheme="majorHAnsi" w:eastAsia="Times New Roman" w:hAnsiTheme="majorHAnsi" w:cstheme="majorHAnsi"/>
          <w:lang w:val="es-MX"/>
        </w:rPr>
      </w:pPr>
    </w:p>
    <w:p w14:paraId="307A504B" w14:textId="621EAA78" w:rsidR="001330B1" w:rsidRPr="00FE17C3" w:rsidRDefault="001330B1" w:rsidP="00FE17C3">
      <w:pPr>
        <w:spacing w:after="160" w:line="256" w:lineRule="auto"/>
        <w:rPr>
          <w:rFonts w:asciiTheme="majorHAnsi" w:eastAsia="Times New Roman" w:hAnsiTheme="majorHAnsi" w:cstheme="majorHAnsi"/>
          <w:sz w:val="22"/>
          <w:lang w:val="es-MX"/>
        </w:rPr>
      </w:pPr>
      <w:r w:rsidRPr="00FE17C3">
        <w:rPr>
          <w:rFonts w:asciiTheme="majorHAnsi" w:eastAsia="Times New Roman" w:hAnsiTheme="majorHAnsi" w:cstheme="majorHAnsi"/>
          <w:b/>
          <w:bCs/>
          <w:color w:val="29C0D2"/>
          <w:sz w:val="22"/>
          <w:lang w:val="es-MX"/>
        </w:rPr>
        <w:t>Q:</w:t>
      </w:r>
      <w:r w:rsidR="003D15E3">
        <w:rPr>
          <w:rFonts w:asciiTheme="majorHAnsi" w:eastAsia="Times New Roman" w:hAnsiTheme="majorHAnsi" w:cstheme="majorHAnsi"/>
          <w:b/>
          <w:bCs/>
          <w:color w:val="29C0D2"/>
          <w:sz w:val="22"/>
          <w:lang w:val="es-MX"/>
        </w:rPr>
        <w:t xml:space="preserve"> </w:t>
      </w:r>
      <w:r w:rsidRPr="0020746A">
        <w:rPr>
          <w:rFonts w:asciiTheme="majorHAnsi" w:eastAsia="Times New Roman" w:hAnsiTheme="majorHAnsi" w:cstheme="majorHAnsi"/>
          <w:noProof/>
          <w:sz w:val="22"/>
          <w:lang w:val="es-MX"/>
        </w:rPr>
        <w:t>¿Quien determina cuando es un riesgo alto o bajo?</w:t>
      </w:r>
    </w:p>
    <w:p w14:paraId="5F670CDC" w14:textId="4D7EA106" w:rsidR="001330B1" w:rsidRDefault="001330B1" w:rsidP="00FE17C3">
      <w:pPr>
        <w:spacing w:after="160" w:line="256" w:lineRule="auto"/>
        <w:rPr>
          <w:rFonts w:asciiTheme="majorHAnsi" w:eastAsia="Times New Roman" w:hAnsiTheme="majorHAnsi" w:cstheme="majorHAnsi"/>
          <w:noProof/>
          <w:sz w:val="22"/>
          <w:lang w:val="es-MX"/>
        </w:rPr>
      </w:pPr>
      <w:r w:rsidRPr="00FE17C3">
        <w:rPr>
          <w:rFonts w:asciiTheme="majorHAnsi" w:eastAsia="Times New Roman" w:hAnsiTheme="majorHAnsi" w:cstheme="majorHAnsi"/>
          <w:b/>
          <w:bCs/>
          <w:color w:val="FF6F00"/>
          <w:sz w:val="22"/>
          <w:lang w:val="es-MX"/>
        </w:rPr>
        <w:t>A:</w:t>
      </w:r>
      <w:r w:rsidRPr="00FE17C3">
        <w:rPr>
          <w:rFonts w:asciiTheme="majorHAnsi" w:eastAsia="Times New Roman" w:hAnsiTheme="majorHAnsi" w:cstheme="majorHAnsi"/>
          <w:sz w:val="22"/>
          <w:lang w:val="es-MX"/>
        </w:rPr>
        <w:t xml:space="preserve"> </w:t>
      </w:r>
      <w:r w:rsidRPr="0020746A">
        <w:rPr>
          <w:rFonts w:asciiTheme="majorHAnsi" w:eastAsia="Times New Roman" w:hAnsiTheme="majorHAnsi" w:cstheme="majorHAnsi"/>
          <w:noProof/>
          <w:sz w:val="22"/>
          <w:lang w:val="es-MX"/>
        </w:rPr>
        <w:t>Cada operadora establece sus directrices de mantenimiento plásmandolas en sus matrices de riesgo</w:t>
      </w:r>
      <w:r>
        <w:rPr>
          <w:rFonts w:asciiTheme="majorHAnsi" w:eastAsia="Times New Roman" w:hAnsiTheme="majorHAnsi" w:cstheme="majorHAnsi"/>
          <w:noProof/>
          <w:sz w:val="22"/>
          <w:lang w:val="es-MX"/>
        </w:rPr>
        <w:t>. Adicionalmente tambien existen estándares que establecen los límites de riesgo social.</w:t>
      </w:r>
    </w:p>
    <w:p w14:paraId="0DF43E72" w14:textId="77777777" w:rsidR="003D15E3" w:rsidRPr="00FE17C3" w:rsidRDefault="003D15E3" w:rsidP="00FE17C3">
      <w:pPr>
        <w:spacing w:after="160" w:line="256" w:lineRule="auto"/>
        <w:rPr>
          <w:rFonts w:asciiTheme="majorHAnsi" w:eastAsia="Times New Roman" w:hAnsiTheme="majorHAnsi" w:cstheme="majorHAnsi"/>
          <w:lang w:val="es-MX"/>
        </w:rPr>
      </w:pPr>
    </w:p>
    <w:p w14:paraId="0F6535EE" w14:textId="77777777" w:rsidR="001330B1" w:rsidRPr="00FE17C3" w:rsidRDefault="001330B1" w:rsidP="00FE17C3">
      <w:pPr>
        <w:spacing w:after="160" w:line="256" w:lineRule="auto"/>
        <w:rPr>
          <w:rFonts w:asciiTheme="majorHAnsi" w:eastAsia="Times New Roman" w:hAnsiTheme="majorHAnsi" w:cstheme="majorHAnsi"/>
          <w:sz w:val="22"/>
          <w:lang w:val="es-MX"/>
        </w:rPr>
      </w:pPr>
      <w:r w:rsidRPr="00FE17C3">
        <w:rPr>
          <w:rFonts w:asciiTheme="majorHAnsi" w:eastAsia="Times New Roman" w:hAnsiTheme="majorHAnsi" w:cstheme="majorHAnsi"/>
          <w:b/>
          <w:bCs/>
          <w:color w:val="29C0D2"/>
          <w:sz w:val="22"/>
          <w:lang w:val="es-MX"/>
        </w:rPr>
        <w:t>Q:</w:t>
      </w:r>
      <w:r w:rsidRPr="00FE17C3">
        <w:rPr>
          <w:rFonts w:asciiTheme="majorHAnsi" w:eastAsia="Times New Roman" w:hAnsiTheme="majorHAnsi" w:cstheme="majorHAnsi"/>
          <w:sz w:val="22"/>
          <w:lang w:val="es-MX"/>
        </w:rPr>
        <w:t xml:space="preserve"> </w:t>
      </w:r>
      <w:r w:rsidRPr="0020746A">
        <w:rPr>
          <w:rFonts w:asciiTheme="majorHAnsi" w:eastAsia="Times New Roman" w:hAnsiTheme="majorHAnsi" w:cstheme="majorHAnsi"/>
          <w:noProof/>
          <w:sz w:val="22"/>
          <w:lang w:val="es-MX"/>
        </w:rPr>
        <w:t>Existe una norma o seccion donde se tenga detallado los peligros que tiene en la integridad un gas fuera de especificacion de un particular componente?</w:t>
      </w:r>
    </w:p>
    <w:p w14:paraId="38D2B56A" w14:textId="4F46C7F7" w:rsidR="001330B1" w:rsidRDefault="001330B1" w:rsidP="00FE17C3">
      <w:pPr>
        <w:spacing w:after="160" w:line="256" w:lineRule="auto"/>
        <w:rPr>
          <w:rFonts w:asciiTheme="majorHAnsi" w:eastAsia="Times New Roman" w:hAnsiTheme="majorHAnsi" w:cstheme="majorHAnsi"/>
          <w:noProof/>
          <w:sz w:val="22"/>
          <w:lang w:val="es-MX"/>
        </w:rPr>
      </w:pPr>
      <w:r w:rsidRPr="00FE17C3">
        <w:rPr>
          <w:rFonts w:asciiTheme="majorHAnsi" w:eastAsia="Times New Roman" w:hAnsiTheme="majorHAnsi" w:cstheme="majorHAnsi"/>
          <w:b/>
          <w:bCs/>
          <w:color w:val="FF6F00"/>
          <w:sz w:val="22"/>
          <w:lang w:val="es-MX"/>
        </w:rPr>
        <w:t>A:</w:t>
      </w:r>
      <w:r w:rsidRPr="00FE17C3">
        <w:rPr>
          <w:rFonts w:asciiTheme="majorHAnsi" w:eastAsia="Times New Roman" w:hAnsiTheme="majorHAnsi" w:cstheme="majorHAnsi"/>
          <w:sz w:val="22"/>
          <w:lang w:val="es-MX"/>
        </w:rPr>
        <w:t xml:space="preserve"> </w:t>
      </w:r>
      <w:r w:rsidRPr="0020746A">
        <w:rPr>
          <w:rFonts w:asciiTheme="majorHAnsi" w:eastAsia="Times New Roman" w:hAnsiTheme="majorHAnsi" w:cstheme="majorHAnsi"/>
          <w:noProof/>
          <w:sz w:val="22"/>
          <w:lang w:val="es-MX"/>
        </w:rPr>
        <w:t>Hasta donde s</w:t>
      </w:r>
      <w:r>
        <w:rPr>
          <w:rFonts w:asciiTheme="majorHAnsi" w:eastAsia="Times New Roman" w:hAnsiTheme="majorHAnsi" w:cstheme="majorHAnsi"/>
          <w:noProof/>
          <w:sz w:val="22"/>
          <w:lang w:val="es-MX"/>
        </w:rPr>
        <w:t>é</w:t>
      </w:r>
      <w:r w:rsidRPr="0020746A">
        <w:rPr>
          <w:rFonts w:asciiTheme="majorHAnsi" w:eastAsia="Times New Roman" w:hAnsiTheme="majorHAnsi" w:cstheme="majorHAnsi"/>
          <w:noProof/>
          <w:sz w:val="22"/>
          <w:lang w:val="es-MX"/>
        </w:rPr>
        <w:t xml:space="preserve"> no existe. Es aquí do</w:t>
      </w:r>
      <w:r w:rsidR="003D15E3">
        <w:rPr>
          <w:rFonts w:asciiTheme="majorHAnsi" w:eastAsia="Times New Roman" w:hAnsiTheme="majorHAnsi" w:cstheme="majorHAnsi"/>
          <w:noProof/>
          <w:sz w:val="22"/>
          <w:lang w:val="es-MX"/>
        </w:rPr>
        <w:t>nde el trabajo relacionado con ‘i</w:t>
      </w:r>
      <w:r w:rsidRPr="0020746A">
        <w:rPr>
          <w:rFonts w:asciiTheme="majorHAnsi" w:eastAsia="Times New Roman" w:hAnsiTheme="majorHAnsi" w:cstheme="majorHAnsi"/>
          <w:noProof/>
          <w:sz w:val="22"/>
          <w:lang w:val="es-MX"/>
        </w:rPr>
        <w:t>dentificación de peligros (HAZID)</w:t>
      </w:r>
      <w:r w:rsidR="003D15E3">
        <w:rPr>
          <w:rFonts w:asciiTheme="majorHAnsi" w:eastAsia="Times New Roman" w:hAnsiTheme="majorHAnsi" w:cstheme="majorHAnsi"/>
          <w:noProof/>
          <w:sz w:val="22"/>
          <w:lang w:val="es-MX"/>
        </w:rPr>
        <w:t>’</w:t>
      </w:r>
      <w:r w:rsidRPr="0020746A">
        <w:rPr>
          <w:rFonts w:asciiTheme="majorHAnsi" w:eastAsia="Times New Roman" w:hAnsiTheme="majorHAnsi" w:cstheme="majorHAnsi"/>
          <w:noProof/>
          <w:sz w:val="22"/>
          <w:lang w:val="es-MX"/>
        </w:rPr>
        <w:t xml:space="preserve"> toma relevancia, ya que ahí se debe estudiar la composición del gas y establecer </w:t>
      </w:r>
      <w:r w:rsidR="003D15E3">
        <w:rPr>
          <w:rFonts w:asciiTheme="majorHAnsi" w:eastAsia="Times New Roman" w:hAnsiTheme="majorHAnsi" w:cstheme="majorHAnsi"/>
          <w:noProof/>
          <w:sz w:val="22"/>
          <w:lang w:val="es-MX"/>
        </w:rPr>
        <w:t>los peligros que se presentarán.</w:t>
      </w:r>
    </w:p>
    <w:p w14:paraId="69722B44" w14:textId="77777777" w:rsidR="003D15E3" w:rsidRPr="00FE17C3" w:rsidRDefault="003D15E3" w:rsidP="00FE17C3">
      <w:pPr>
        <w:spacing w:after="160" w:line="256" w:lineRule="auto"/>
        <w:rPr>
          <w:rFonts w:asciiTheme="majorHAnsi" w:eastAsia="Times New Roman" w:hAnsiTheme="majorHAnsi" w:cstheme="majorHAnsi"/>
          <w:lang w:val="es-MX"/>
        </w:rPr>
      </w:pPr>
    </w:p>
    <w:p w14:paraId="06868811" w14:textId="093F1593" w:rsidR="001330B1" w:rsidRPr="00FE17C3" w:rsidRDefault="001330B1" w:rsidP="00FE17C3">
      <w:pPr>
        <w:spacing w:after="160" w:line="256" w:lineRule="auto"/>
        <w:rPr>
          <w:rFonts w:asciiTheme="majorHAnsi" w:eastAsia="Times New Roman" w:hAnsiTheme="majorHAnsi" w:cstheme="majorHAnsi"/>
          <w:sz w:val="22"/>
          <w:lang w:val="es-MX"/>
        </w:rPr>
      </w:pPr>
      <w:r w:rsidRPr="00FE17C3">
        <w:rPr>
          <w:rFonts w:asciiTheme="majorHAnsi" w:eastAsia="Times New Roman" w:hAnsiTheme="majorHAnsi" w:cstheme="majorHAnsi"/>
          <w:b/>
          <w:bCs/>
          <w:color w:val="29C0D2"/>
          <w:sz w:val="22"/>
          <w:lang w:val="es-MX"/>
        </w:rPr>
        <w:t>Q:</w:t>
      </w:r>
      <w:r w:rsidRPr="0020746A">
        <w:rPr>
          <w:rFonts w:asciiTheme="majorHAnsi" w:eastAsia="Times New Roman" w:hAnsiTheme="majorHAnsi" w:cstheme="majorHAnsi"/>
          <w:noProof/>
          <w:sz w:val="22"/>
          <w:lang w:val="es-MX"/>
        </w:rPr>
        <w:t xml:space="preserve"> ¿Que pasa cuando no tienes muchos datos para calcular el riesgo?</w:t>
      </w:r>
    </w:p>
    <w:p w14:paraId="721E9E82" w14:textId="542B5DC0" w:rsidR="001330B1" w:rsidRDefault="001330B1" w:rsidP="00FE17C3">
      <w:pPr>
        <w:spacing w:after="160" w:line="256" w:lineRule="auto"/>
        <w:rPr>
          <w:rFonts w:asciiTheme="majorHAnsi" w:eastAsia="Times New Roman" w:hAnsiTheme="majorHAnsi" w:cstheme="majorHAnsi"/>
          <w:noProof/>
          <w:sz w:val="22"/>
          <w:lang w:val="es-MX"/>
        </w:rPr>
      </w:pPr>
      <w:r w:rsidRPr="00FE17C3">
        <w:rPr>
          <w:rFonts w:asciiTheme="majorHAnsi" w:eastAsia="Times New Roman" w:hAnsiTheme="majorHAnsi" w:cstheme="majorHAnsi"/>
          <w:b/>
          <w:bCs/>
          <w:color w:val="FF6F00"/>
          <w:sz w:val="22"/>
          <w:lang w:val="es-MX"/>
        </w:rPr>
        <w:t>A:</w:t>
      </w:r>
      <w:r w:rsidRPr="00FE17C3">
        <w:rPr>
          <w:rFonts w:asciiTheme="majorHAnsi" w:eastAsia="Times New Roman" w:hAnsiTheme="majorHAnsi" w:cstheme="majorHAnsi"/>
          <w:sz w:val="22"/>
          <w:lang w:val="es-MX"/>
        </w:rPr>
        <w:t xml:space="preserve"> </w:t>
      </w:r>
      <w:r w:rsidRPr="0020746A">
        <w:rPr>
          <w:rFonts w:asciiTheme="majorHAnsi" w:eastAsia="Times New Roman" w:hAnsiTheme="majorHAnsi" w:cstheme="majorHAnsi"/>
          <w:noProof/>
          <w:sz w:val="22"/>
          <w:lang w:val="es-MX"/>
        </w:rPr>
        <w:t>Se pueden usar otras metodologías, por ejemplo semi-quantitativas o cualitativas, que nos permitan realizar una primera priorización. Conforme se vaya aplicando el PIMS se generará mas información que permitirá eventualmente poder aplicar los métodos históricos y finalmente el de confiabilidad.</w:t>
      </w:r>
    </w:p>
    <w:p w14:paraId="1EB8752E" w14:textId="77777777" w:rsidR="003D15E3" w:rsidRPr="00FE17C3" w:rsidRDefault="003D15E3" w:rsidP="00FE17C3">
      <w:pPr>
        <w:spacing w:after="160" w:line="256" w:lineRule="auto"/>
        <w:rPr>
          <w:rFonts w:asciiTheme="majorHAnsi" w:eastAsia="Times New Roman" w:hAnsiTheme="majorHAnsi" w:cstheme="majorHAnsi"/>
          <w:lang w:val="es-MX"/>
        </w:rPr>
      </w:pPr>
    </w:p>
    <w:p w14:paraId="1BB3D31F" w14:textId="73B4A410" w:rsidR="001330B1" w:rsidRPr="00FE17C3" w:rsidRDefault="001330B1" w:rsidP="00FE17C3">
      <w:pPr>
        <w:spacing w:after="160" w:line="256" w:lineRule="auto"/>
        <w:rPr>
          <w:rFonts w:asciiTheme="majorHAnsi" w:eastAsia="Times New Roman" w:hAnsiTheme="majorHAnsi" w:cstheme="majorHAnsi"/>
          <w:sz w:val="22"/>
          <w:lang w:val="es-MX"/>
        </w:rPr>
      </w:pPr>
      <w:r w:rsidRPr="00FE17C3">
        <w:rPr>
          <w:rFonts w:asciiTheme="majorHAnsi" w:eastAsia="Times New Roman" w:hAnsiTheme="majorHAnsi" w:cstheme="majorHAnsi"/>
          <w:b/>
          <w:bCs/>
          <w:color w:val="29C0D2"/>
          <w:sz w:val="22"/>
          <w:lang w:val="es-MX"/>
        </w:rPr>
        <w:t>Q:</w:t>
      </w:r>
      <w:r w:rsidR="003D15E3">
        <w:rPr>
          <w:rFonts w:asciiTheme="majorHAnsi" w:eastAsia="Times New Roman" w:hAnsiTheme="majorHAnsi" w:cstheme="majorHAnsi"/>
          <w:b/>
          <w:bCs/>
          <w:color w:val="29C0D2"/>
          <w:sz w:val="22"/>
          <w:lang w:val="es-MX"/>
        </w:rPr>
        <w:t xml:space="preserve"> </w:t>
      </w:r>
      <w:r w:rsidRPr="0020746A">
        <w:rPr>
          <w:rFonts w:asciiTheme="majorHAnsi" w:eastAsia="Times New Roman" w:hAnsiTheme="majorHAnsi" w:cstheme="majorHAnsi"/>
          <w:noProof/>
          <w:sz w:val="22"/>
          <w:lang w:val="es-MX"/>
        </w:rPr>
        <w:t>¿Se recomienda hacer un análisis de riesgo previo y una actualización de riesgo luego, ya considerando los mantenimientos, reparaciones e inspecciones realizadas al ducto?</w:t>
      </w:r>
    </w:p>
    <w:p w14:paraId="5CB70355" w14:textId="7406E09C" w:rsidR="001330B1" w:rsidRDefault="001330B1" w:rsidP="00FE17C3">
      <w:pPr>
        <w:spacing w:after="160" w:line="256" w:lineRule="auto"/>
        <w:rPr>
          <w:rFonts w:asciiTheme="majorHAnsi" w:eastAsia="Times New Roman" w:hAnsiTheme="majorHAnsi" w:cstheme="majorHAnsi"/>
          <w:noProof/>
          <w:sz w:val="22"/>
          <w:lang w:val="es-MX"/>
        </w:rPr>
      </w:pPr>
      <w:r w:rsidRPr="00FE17C3">
        <w:rPr>
          <w:rFonts w:asciiTheme="majorHAnsi" w:eastAsia="Times New Roman" w:hAnsiTheme="majorHAnsi" w:cstheme="majorHAnsi"/>
          <w:b/>
          <w:bCs/>
          <w:color w:val="FF6F00"/>
          <w:sz w:val="22"/>
          <w:lang w:val="es-MX"/>
        </w:rPr>
        <w:t>A:</w:t>
      </w:r>
      <w:r w:rsidRPr="00FE17C3">
        <w:rPr>
          <w:rFonts w:asciiTheme="majorHAnsi" w:eastAsia="Times New Roman" w:hAnsiTheme="majorHAnsi" w:cstheme="majorHAnsi"/>
          <w:sz w:val="22"/>
          <w:lang w:val="es-MX"/>
        </w:rPr>
        <w:t xml:space="preserve"> </w:t>
      </w:r>
      <w:r w:rsidRPr="0020746A">
        <w:rPr>
          <w:rFonts w:asciiTheme="majorHAnsi" w:eastAsia="Times New Roman" w:hAnsiTheme="majorHAnsi" w:cstheme="majorHAnsi"/>
          <w:noProof/>
          <w:sz w:val="22"/>
          <w:lang w:val="es-MX"/>
        </w:rPr>
        <w:t>Todos los PIMS recomiendan que el riesgo debe reflejar el último estado, por lo que se debe tener un sistema que mantenga actualizados todos esos cambios en el riesgo.</w:t>
      </w:r>
    </w:p>
    <w:p w14:paraId="46E3C8F7" w14:textId="77777777" w:rsidR="003D15E3" w:rsidRPr="00FE17C3" w:rsidRDefault="003D15E3" w:rsidP="00FE17C3">
      <w:pPr>
        <w:spacing w:after="160" w:line="256" w:lineRule="auto"/>
        <w:rPr>
          <w:rFonts w:asciiTheme="majorHAnsi" w:eastAsia="Times New Roman" w:hAnsiTheme="majorHAnsi" w:cstheme="majorHAnsi"/>
          <w:lang w:val="es-MX"/>
        </w:rPr>
      </w:pPr>
    </w:p>
    <w:p w14:paraId="7407C11F" w14:textId="77777777" w:rsidR="001330B1" w:rsidRPr="00FE17C3" w:rsidRDefault="001330B1" w:rsidP="00FE17C3">
      <w:pPr>
        <w:spacing w:after="160" w:line="256" w:lineRule="auto"/>
        <w:rPr>
          <w:rFonts w:asciiTheme="majorHAnsi" w:eastAsia="Times New Roman" w:hAnsiTheme="majorHAnsi" w:cstheme="majorHAnsi"/>
          <w:sz w:val="22"/>
          <w:lang w:val="es-MX"/>
        </w:rPr>
      </w:pPr>
      <w:r w:rsidRPr="00FE17C3">
        <w:rPr>
          <w:rFonts w:asciiTheme="majorHAnsi" w:eastAsia="Times New Roman" w:hAnsiTheme="majorHAnsi" w:cstheme="majorHAnsi"/>
          <w:b/>
          <w:bCs/>
          <w:color w:val="29C0D2"/>
          <w:sz w:val="22"/>
          <w:lang w:val="es-MX"/>
        </w:rPr>
        <w:t>Q:</w:t>
      </w:r>
      <w:r w:rsidRPr="00FE17C3">
        <w:rPr>
          <w:rFonts w:asciiTheme="majorHAnsi" w:eastAsia="Times New Roman" w:hAnsiTheme="majorHAnsi" w:cstheme="majorHAnsi"/>
          <w:sz w:val="22"/>
          <w:lang w:val="es-MX"/>
        </w:rPr>
        <w:t xml:space="preserve"> </w:t>
      </w:r>
      <w:r w:rsidRPr="0020746A">
        <w:rPr>
          <w:rFonts w:asciiTheme="majorHAnsi" w:eastAsia="Times New Roman" w:hAnsiTheme="majorHAnsi" w:cstheme="majorHAnsi"/>
          <w:noProof/>
          <w:sz w:val="22"/>
          <w:lang w:val="es-MX"/>
        </w:rPr>
        <w:t>La elección del ducto de referencia para determinar el índice de falla base ¿Se realiza con base en estadísticas de tubos con características parecidad? ¿o el cliente lo determina?</w:t>
      </w:r>
    </w:p>
    <w:p w14:paraId="6888BC05" w14:textId="2BA19528" w:rsidR="001330B1" w:rsidRDefault="001330B1" w:rsidP="00FE17C3">
      <w:pPr>
        <w:spacing w:after="160" w:line="256" w:lineRule="auto"/>
        <w:rPr>
          <w:rFonts w:asciiTheme="majorHAnsi" w:eastAsia="Times New Roman" w:hAnsiTheme="majorHAnsi" w:cstheme="majorHAnsi"/>
          <w:noProof/>
          <w:sz w:val="22"/>
          <w:lang w:val="es-MX"/>
        </w:rPr>
      </w:pPr>
      <w:r w:rsidRPr="00FE17C3">
        <w:rPr>
          <w:rFonts w:asciiTheme="majorHAnsi" w:eastAsia="Times New Roman" w:hAnsiTheme="majorHAnsi" w:cstheme="majorHAnsi"/>
          <w:b/>
          <w:bCs/>
          <w:color w:val="FF6F00"/>
          <w:sz w:val="22"/>
          <w:lang w:val="es-MX"/>
        </w:rPr>
        <w:lastRenderedPageBreak/>
        <w:t>A:</w:t>
      </w:r>
      <w:r w:rsidRPr="00FE17C3">
        <w:rPr>
          <w:rFonts w:asciiTheme="majorHAnsi" w:eastAsia="Times New Roman" w:hAnsiTheme="majorHAnsi" w:cstheme="majorHAnsi"/>
          <w:sz w:val="22"/>
          <w:lang w:val="es-MX"/>
        </w:rPr>
        <w:t xml:space="preserve"> </w:t>
      </w:r>
      <w:r w:rsidRPr="0020746A">
        <w:rPr>
          <w:rFonts w:asciiTheme="majorHAnsi" w:eastAsia="Times New Roman" w:hAnsiTheme="majorHAnsi" w:cstheme="majorHAnsi"/>
          <w:noProof/>
          <w:sz w:val="22"/>
          <w:lang w:val="es-MX"/>
        </w:rPr>
        <w:t>En la practica se ocupan las dos opciones. En sistemas de transporte por ducto jovenes aveces no existe registro de fallas, por lo que se usa una referencia estadística, y por otro lado cuando ya han ocurrido fallas se recomienda ocupar lo correspondiente con el sistema.</w:t>
      </w:r>
    </w:p>
    <w:p w14:paraId="70E3E8CF" w14:textId="77777777" w:rsidR="003D15E3" w:rsidRPr="00FE17C3" w:rsidRDefault="003D15E3" w:rsidP="00FE17C3">
      <w:pPr>
        <w:spacing w:after="160" w:line="256" w:lineRule="auto"/>
        <w:rPr>
          <w:rFonts w:asciiTheme="majorHAnsi" w:eastAsia="Times New Roman" w:hAnsiTheme="majorHAnsi" w:cstheme="majorHAnsi"/>
          <w:lang w:val="es-MX"/>
        </w:rPr>
      </w:pPr>
    </w:p>
    <w:p w14:paraId="60A1EC19" w14:textId="71E6CF2C" w:rsidR="001330B1" w:rsidRPr="00FE17C3" w:rsidRDefault="001330B1" w:rsidP="00FE17C3">
      <w:pPr>
        <w:spacing w:after="160" w:line="256" w:lineRule="auto"/>
        <w:rPr>
          <w:rFonts w:asciiTheme="majorHAnsi" w:eastAsia="Times New Roman" w:hAnsiTheme="majorHAnsi" w:cstheme="majorHAnsi"/>
          <w:sz w:val="22"/>
          <w:lang w:val="es-MX"/>
        </w:rPr>
      </w:pPr>
      <w:r w:rsidRPr="00FE17C3">
        <w:rPr>
          <w:rFonts w:asciiTheme="majorHAnsi" w:eastAsia="Times New Roman" w:hAnsiTheme="majorHAnsi" w:cstheme="majorHAnsi"/>
          <w:b/>
          <w:bCs/>
          <w:color w:val="29C0D2"/>
          <w:sz w:val="22"/>
          <w:lang w:val="es-MX"/>
        </w:rPr>
        <w:t>Q:</w:t>
      </w:r>
      <w:r w:rsidRPr="00FE17C3">
        <w:rPr>
          <w:rFonts w:asciiTheme="majorHAnsi" w:eastAsia="Times New Roman" w:hAnsiTheme="majorHAnsi" w:cstheme="majorHAnsi"/>
          <w:sz w:val="22"/>
          <w:lang w:val="es-MX"/>
        </w:rPr>
        <w:t xml:space="preserve"> </w:t>
      </w:r>
      <w:r w:rsidR="009376A3" w:rsidRPr="0020746A">
        <w:rPr>
          <w:rFonts w:asciiTheme="majorHAnsi" w:eastAsia="Times New Roman" w:hAnsiTheme="majorHAnsi" w:cstheme="majorHAnsi"/>
          <w:noProof/>
          <w:sz w:val="22"/>
          <w:lang w:val="es-MX"/>
        </w:rPr>
        <w:t>¿</w:t>
      </w:r>
      <w:r w:rsidRPr="0020746A">
        <w:rPr>
          <w:rFonts w:asciiTheme="majorHAnsi" w:eastAsia="Times New Roman" w:hAnsiTheme="majorHAnsi" w:cstheme="majorHAnsi"/>
          <w:noProof/>
          <w:sz w:val="22"/>
          <w:lang w:val="es-MX"/>
        </w:rPr>
        <w:t>Por qué se limita estimar la probabilidad de falla con simulaciones de montecarlo, por qué no utilizar FORM o SORM?</w:t>
      </w:r>
    </w:p>
    <w:p w14:paraId="3EEB6495" w14:textId="7E0611B3" w:rsidR="001330B1" w:rsidRDefault="001330B1" w:rsidP="00FE17C3">
      <w:pPr>
        <w:spacing w:after="160" w:line="256" w:lineRule="auto"/>
        <w:rPr>
          <w:rFonts w:asciiTheme="majorHAnsi" w:eastAsia="Times New Roman" w:hAnsiTheme="majorHAnsi" w:cstheme="majorHAnsi"/>
          <w:noProof/>
          <w:sz w:val="22"/>
          <w:lang w:val="es-MX"/>
        </w:rPr>
      </w:pPr>
      <w:r w:rsidRPr="00FE17C3">
        <w:rPr>
          <w:rFonts w:asciiTheme="majorHAnsi" w:eastAsia="Times New Roman" w:hAnsiTheme="majorHAnsi" w:cstheme="majorHAnsi"/>
          <w:b/>
          <w:bCs/>
          <w:color w:val="FF6F00"/>
          <w:sz w:val="22"/>
          <w:lang w:val="es-MX"/>
        </w:rPr>
        <w:t>A:</w:t>
      </w:r>
      <w:r w:rsidRPr="00FE17C3">
        <w:rPr>
          <w:rFonts w:asciiTheme="majorHAnsi" w:eastAsia="Times New Roman" w:hAnsiTheme="majorHAnsi" w:cstheme="majorHAnsi"/>
          <w:sz w:val="22"/>
          <w:lang w:val="es-MX"/>
        </w:rPr>
        <w:t xml:space="preserve"> </w:t>
      </w:r>
      <w:r w:rsidRPr="0020746A">
        <w:rPr>
          <w:rFonts w:asciiTheme="majorHAnsi" w:eastAsia="Times New Roman" w:hAnsiTheme="majorHAnsi" w:cstheme="majorHAnsi"/>
          <w:noProof/>
          <w:sz w:val="22"/>
          <w:lang w:val="es-MX"/>
        </w:rPr>
        <w:t>En principio no hay limitación, usamos montecarlo porque asi lo tenemos programado en el software</w:t>
      </w:r>
      <w:r w:rsidR="003D15E3">
        <w:rPr>
          <w:rFonts w:asciiTheme="majorHAnsi" w:eastAsia="Times New Roman" w:hAnsiTheme="majorHAnsi" w:cstheme="majorHAnsi"/>
          <w:noProof/>
          <w:sz w:val="22"/>
          <w:lang w:val="es-MX"/>
        </w:rPr>
        <w:t>.</w:t>
      </w:r>
    </w:p>
    <w:p w14:paraId="49E1F597" w14:textId="77777777" w:rsidR="003D15E3" w:rsidRPr="00FE17C3" w:rsidRDefault="003D15E3" w:rsidP="00FE17C3">
      <w:pPr>
        <w:spacing w:after="160" w:line="256" w:lineRule="auto"/>
        <w:rPr>
          <w:rFonts w:asciiTheme="majorHAnsi" w:eastAsia="Times New Roman" w:hAnsiTheme="majorHAnsi" w:cstheme="majorHAnsi"/>
          <w:lang w:val="es-MX"/>
        </w:rPr>
      </w:pPr>
    </w:p>
    <w:p w14:paraId="2F7E62CF" w14:textId="4DAB7F0D" w:rsidR="001330B1" w:rsidRPr="00FE17C3" w:rsidRDefault="001330B1" w:rsidP="00FE17C3">
      <w:pPr>
        <w:spacing w:after="160" w:line="256" w:lineRule="auto"/>
        <w:rPr>
          <w:rFonts w:asciiTheme="majorHAnsi" w:eastAsia="Times New Roman" w:hAnsiTheme="majorHAnsi" w:cstheme="majorHAnsi"/>
          <w:sz w:val="22"/>
          <w:lang w:val="es-MX"/>
        </w:rPr>
      </w:pPr>
      <w:r w:rsidRPr="00FE17C3">
        <w:rPr>
          <w:rFonts w:asciiTheme="majorHAnsi" w:eastAsia="Times New Roman" w:hAnsiTheme="majorHAnsi" w:cstheme="majorHAnsi"/>
          <w:b/>
          <w:bCs/>
          <w:color w:val="29C0D2"/>
          <w:sz w:val="22"/>
          <w:lang w:val="es-MX"/>
        </w:rPr>
        <w:t>Q:</w:t>
      </w:r>
      <w:r w:rsidRPr="00FE17C3">
        <w:rPr>
          <w:rFonts w:asciiTheme="majorHAnsi" w:eastAsia="Times New Roman" w:hAnsiTheme="majorHAnsi" w:cstheme="majorHAnsi"/>
          <w:sz w:val="22"/>
          <w:lang w:val="es-MX"/>
        </w:rPr>
        <w:t xml:space="preserve"> </w:t>
      </w:r>
      <w:r w:rsidR="009376A3" w:rsidRPr="0020746A">
        <w:rPr>
          <w:rFonts w:asciiTheme="majorHAnsi" w:eastAsia="Times New Roman" w:hAnsiTheme="majorHAnsi" w:cstheme="majorHAnsi"/>
          <w:noProof/>
          <w:sz w:val="22"/>
          <w:lang w:val="es-MX"/>
        </w:rPr>
        <w:t>¿</w:t>
      </w:r>
      <w:r w:rsidRPr="0020746A">
        <w:rPr>
          <w:rFonts w:asciiTheme="majorHAnsi" w:eastAsia="Times New Roman" w:hAnsiTheme="majorHAnsi" w:cstheme="majorHAnsi"/>
          <w:noProof/>
          <w:sz w:val="22"/>
          <w:lang w:val="es-MX"/>
        </w:rPr>
        <w:t>Si el gasodcuto no esat operado, se puede espera corrosion inetrena; se puede considerar como una amenaza</w:t>
      </w:r>
      <w:r w:rsidR="009376A3">
        <w:rPr>
          <w:rFonts w:asciiTheme="majorHAnsi" w:eastAsia="Times New Roman" w:hAnsiTheme="majorHAnsi" w:cstheme="majorHAnsi"/>
          <w:noProof/>
          <w:sz w:val="22"/>
          <w:lang w:val="es-MX"/>
        </w:rPr>
        <w:t>?</w:t>
      </w:r>
    </w:p>
    <w:p w14:paraId="1EA15D78" w14:textId="4735E346" w:rsidR="001330B1" w:rsidRDefault="001330B1" w:rsidP="00FE17C3">
      <w:pPr>
        <w:spacing w:after="160" w:line="256" w:lineRule="auto"/>
        <w:rPr>
          <w:rFonts w:asciiTheme="majorHAnsi" w:eastAsia="Times New Roman" w:hAnsiTheme="majorHAnsi" w:cstheme="majorHAnsi"/>
          <w:noProof/>
          <w:sz w:val="22"/>
          <w:lang w:val="es-MX"/>
        </w:rPr>
      </w:pPr>
      <w:r w:rsidRPr="00FE17C3">
        <w:rPr>
          <w:rFonts w:asciiTheme="majorHAnsi" w:eastAsia="Times New Roman" w:hAnsiTheme="majorHAnsi" w:cstheme="majorHAnsi"/>
          <w:b/>
          <w:bCs/>
          <w:color w:val="FF6F00"/>
          <w:sz w:val="22"/>
          <w:lang w:val="es-MX"/>
        </w:rPr>
        <w:t>A:</w:t>
      </w:r>
      <w:r w:rsidRPr="00FE17C3">
        <w:rPr>
          <w:rFonts w:asciiTheme="majorHAnsi" w:eastAsia="Times New Roman" w:hAnsiTheme="majorHAnsi" w:cstheme="majorHAnsi"/>
          <w:sz w:val="22"/>
          <w:lang w:val="es-MX"/>
        </w:rPr>
        <w:t xml:space="preserve"> </w:t>
      </w:r>
      <w:r w:rsidRPr="0020746A">
        <w:rPr>
          <w:rFonts w:asciiTheme="majorHAnsi" w:eastAsia="Times New Roman" w:hAnsiTheme="majorHAnsi" w:cstheme="majorHAnsi"/>
          <w:noProof/>
          <w:sz w:val="22"/>
          <w:lang w:val="es-MX"/>
        </w:rPr>
        <w:t>Si el gasoducto fuera de operación está empacado con producto, puede presentar corrosión interna o no; sin embargo, los otros peligros le siguen aplicando, daños por terceros, corrosión externa, clima y fuerzas externas; y cuando se requiera volver a operar puede representar un problema sinificativo</w:t>
      </w:r>
      <w:r w:rsidR="009376A3">
        <w:rPr>
          <w:rFonts w:asciiTheme="majorHAnsi" w:eastAsia="Times New Roman" w:hAnsiTheme="majorHAnsi" w:cstheme="majorHAnsi"/>
          <w:noProof/>
          <w:sz w:val="22"/>
          <w:lang w:val="es-MX"/>
        </w:rPr>
        <w:t>.</w:t>
      </w:r>
    </w:p>
    <w:p w14:paraId="795CCE31" w14:textId="77777777" w:rsidR="009376A3" w:rsidRPr="00FE17C3" w:rsidRDefault="009376A3" w:rsidP="00FE17C3">
      <w:pPr>
        <w:spacing w:after="160" w:line="256" w:lineRule="auto"/>
        <w:rPr>
          <w:rFonts w:asciiTheme="majorHAnsi" w:eastAsia="Times New Roman" w:hAnsiTheme="majorHAnsi" w:cstheme="majorHAnsi"/>
          <w:lang w:val="es-MX"/>
        </w:rPr>
      </w:pPr>
    </w:p>
    <w:p w14:paraId="2F8B75E6" w14:textId="6BBD0667" w:rsidR="001330B1" w:rsidRPr="00FE17C3" w:rsidRDefault="001330B1" w:rsidP="00FE17C3">
      <w:pPr>
        <w:spacing w:after="160" w:line="256" w:lineRule="auto"/>
        <w:rPr>
          <w:rFonts w:asciiTheme="majorHAnsi" w:eastAsia="Times New Roman" w:hAnsiTheme="majorHAnsi" w:cstheme="majorHAnsi"/>
          <w:sz w:val="22"/>
          <w:lang w:val="es-MX"/>
        </w:rPr>
      </w:pPr>
      <w:r w:rsidRPr="00FE17C3">
        <w:rPr>
          <w:rFonts w:asciiTheme="majorHAnsi" w:eastAsia="Times New Roman" w:hAnsiTheme="majorHAnsi" w:cstheme="majorHAnsi"/>
          <w:b/>
          <w:bCs/>
          <w:color w:val="29C0D2"/>
          <w:sz w:val="22"/>
          <w:lang w:val="es-MX"/>
        </w:rPr>
        <w:t>Q:</w:t>
      </w:r>
      <w:r w:rsidRPr="00FE17C3">
        <w:rPr>
          <w:rFonts w:asciiTheme="majorHAnsi" w:eastAsia="Times New Roman" w:hAnsiTheme="majorHAnsi" w:cstheme="majorHAnsi"/>
          <w:sz w:val="22"/>
          <w:lang w:val="es-MX"/>
        </w:rPr>
        <w:t xml:space="preserve"> </w:t>
      </w:r>
      <w:r w:rsidR="009376A3" w:rsidRPr="0020746A">
        <w:rPr>
          <w:rFonts w:asciiTheme="majorHAnsi" w:eastAsia="Times New Roman" w:hAnsiTheme="majorHAnsi" w:cstheme="majorHAnsi"/>
          <w:noProof/>
          <w:sz w:val="22"/>
          <w:lang w:val="es-MX"/>
        </w:rPr>
        <w:t>¿</w:t>
      </w:r>
      <w:r w:rsidR="009376A3">
        <w:rPr>
          <w:rFonts w:asciiTheme="majorHAnsi" w:eastAsia="Times New Roman" w:hAnsiTheme="majorHAnsi" w:cstheme="majorHAnsi"/>
          <w:noProof/>
          <w:sz w:val="22"/>
          <w:lang w:val="es-MX"/>
        </w:rPr>
        <w:t>S</w:t>
      </w:r>
      <w:r w:rsidRPr="0020746A">
        <w:rPr>
          <w:rFonts w:asciiTheme="majorHAnsi" w:eastAsia="Times New Roman" w:hAnsiTheme="majorHAnsi" w:cstheme="majorHAnsi"/>
          <w:noProof/>
          <w:sz w:val="22"/>
          <w:lang w:val="es-MX"/>
        </w:rPr>
        <w:t xml:space="preserve">i la primer evaluación de riesgo de mi ducto es por el método histórico y mi siguiente evaluación considera una corrida con ILI, </w:t>
      </w:r>
      <w:r w:rsidR="009376A3">
        <w:rPr>
          <w:rFonts w:asciiTheme="majorHAnsi" w:eastAsia="Times New Roman" w:hAnsiTheme="majorHAnsi" w:cstheme="majorHAnsi"/>
          <w:noProof/>
          <w:sz w:val="22"/>
          <w:lang w:val="es-MX"/>
        </w:rPr>
        <w:t>s</w:t>
      </w:r>
      <w:r w:rsidRPr="0020746A">
        <w:rPr>
          <w:rFonts w:asciiTheme="majorHAnsi" w:eastAsia="Times New Roman" w:hAnsiTheme="majorHAnsi" w:cstheme="majorHAnsi"/>
          <w:noProof/>
          <w:sz w:val="22"/>
          <w:lang w:val="es-MX"/>
        </w:rPr>
        <w:t>e considera como reevaluación de mi riesgo base?</w:t>
      </w:r>
    </w:p>
    <w:p w14:paraId="1436BFF7" w14:textId="77777777" w:rsidR="001330B1" w:rsidRPr="001330B1" w:rsidRDefault="001330B1" w:rsidP="00FE17C3">
      <w:pPr>
        <w:spacing w:after="160" w:line="256" w:lineRule="auto"/>
        <w:rPr>
          <w:rFonts w:asciiTheme="majorHAnsi" w:eastAsia="Times New Roman" w:hAnsiTheme="majorHAnsi" w:cstheme="majorHAnsi"/>
          <w:sz w:val="22"/>
          <w:lang w:val="es-MX"/>
        </w:rPr>
        <w:sectPr w:rsidR="001330B1" w:rsidRPr="001330B1" w:rsidSect="001330B1">
          <w:headerReference w:type="default" r:id="rId14"/>
          <w:pgSz w:w="11907" w:h="16839" w:code="9"/>
          <w:pgMar w:top="1843" w:right="1440" w:bottom="1440" w:left="1440" w:header="624" w:footer="0" w:gutter="0"/>
          <w:pgNumType w:start="1"/>
          <w:cols w:space="720"/>
          <w:docGrid w:linePitch="272"/>
        </w:sectPr>
      </w:pPr>
      <w:r w:rsidRPr="00FE17C3">
        <w:rPr>
          <w:rFonts w:asciiTheme="majorHAnsi" w:eastAsia="Times New Roman" w:hAnsiTheme="majorHAnsi" w:cstheme="majorHAnsi"/>
          <w:b/>
          <w:bCs/>
          <w:color w:val="FF6F00"/>
          <w:sz w:val="22"/>
          <w:lang w:val="es-MX"/>
        </w:rPr>
        <w:t>A:</w:t>
      </w:r>
      <w:r w:rsidRPr="00FE17C3">
        <w:rPr>
          <w:rFonts w:asciiTheme="majorHAnsi" w:eastAsia="Times New Roman" w:hAnsiTheme="majorHAnsi" w:cstheme="majorHAnsi"/>
          <w:sz w:val="22"/>
          <w:lang w:val="es-MX"/>
        </w:rPr>
        <w:t xml:space="preserve"> </w:t>
      </w:r>
      <w:r w:rsidRPr="0020746A">
        <w:rPr>
          <w:rFonts w:asciiTheme="majorHAnsi" w:eastAsia="Times New Roman" w:hAnsiTheme="majorHAnsi" w:cstheme="majorHAnsi"/>
          <w:noProof/>
          <w:sz w:val="22"/>
          <w:lang w:val="es-MX"/>
        </w:rPr>
        <w:t>Es una actualización ya que considera información que no existia en el pasado; sin embargo hay que explicar bien que debido a sus alcances, se les dedica diferente tiempo y esfuerzo; por lo que es un item que tiene un costo mayor.</w:t>
      </w:r>
    </w:p>
    <w:p w14:paraId="136F1E2E" w14:textId="77777777" w:rsidR="001330B1" w:rsidRPr="00FE17C3" w:rsidRDefault="001330B1" w:rsidP="00FE17C3">
      <w:pPr>
        <w:spacing w:after="160" w:line="256" w:lineRule="auto"/>
        <w:rPr>
          <w:rFonts w:asciiTheme="majorHAnsi" w:eastAsia="Times New Roman" w:hAnsiTheme="majorHAnsi" w:cstheme="majorHAnsi"/>
          <w:lang w:val="es-MX"/>
        </w:rPr>
      </w:pPr>
    </w:p>
    <w:sectPr w:rsidR="001330B1" w:rsidRPr="00FE17C3" w:rsidSect="001330B1">
      <w:headerReference w:type="default" r:id="rId15"/>
      <w:type w:val="continuous"/>
      <w:pgSz w:w="11907" w:h="16839" w:code="9"/>
      <w:pgMar w:top="1843" w:right="1440" w:bottom="1440" w:left="1440" w:header="624"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B31A28" w14:textId="77777777" w:rsidR="00A810DB" w:rsidRDefault="00A810DB" w:rsidP="005776B7">
      <w:r>
        <w:separator/>
      </w:r>
    </w:p>
  </w:endnote>
  <w:endnote w:type="continuationSeparator" w:id="0">
    <w:p w14:paraId="142820ED" w14:textId="77777777" w:rsidR="00A810DB" w:rsidRDefault="00A810DB" w:rsidP="00577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ArialMT">
    <w:altName w:val="Arial"/>
    <w:panose1 w:val="00000000000000000000"/>
    <w:charset w:val="00"/>
    <w:family w:val="swiss"/>
    <w:notTrueType/>
    <w:pitch w:val="default"/>
    <w:sig w:usb0="00000003" w:usb1="00000000" w:usb2="00000000" w:usb3="00000000" w:csb0="00000009" w:csb1="00000000"/>
  </w:font>
  <w:font w:name="MinionPro-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FD6CF1" w14:textId="77777777" w:rsidR="00A810DB" w:rsidRDefault="00A810DB" w:rsidP="005776B7">
      <w:r>
        <w:separator/>
      </w:r>
    </w:p>
  </w:footnote>
  <w:footnote w:type="continuationSeparator" w:id="0">
    <w:p w14:paraId="19E9021F" w14:textId="77777777" w:rsidR="00A810DB" w:rsidRDefault="00A810DB" w:rsidP="005776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431B3" w14:textId="77777777" w:rsidR="001330B1" w:rsidRPr="005776B7" w:rsidRDefault="001330B1" w:rsidP="005776B7">
    <w:pPr>
      <w:rPr>
        <w:sz w:val="28"/>
        <w:szCs w:val="28"/>
      </w:rPr>
    </w:pPr>
    <w:r w:rsidRPr="00A0056B">
      <w:rPr>
        <w:noProof/>
        <w:lang w:val="en-GB" w:eastAsia="en-GB"/>
      </w:rPr>
      <w:drawing>
        <wp:anchor distT="0" distB="0" distL="114300" distR="114300" simplePos="0" relativeHeight="251663360" behindDoc="0" locked="0" layoutInCell="1" allowOverlap="1" wp14:anchorId="0D2F171A" wp14:editId="629602D4">
          <wp:simplePos x="0" y="0"/>
          <wp:positionH relativeFrom="column">
            <wp:posOffset>-466725</wp:posOffset>
          </wp:positionH>
          <wp:positionV relativeFrom="paragraph">
            <wp:posOffset>0</wp:posOffset>
          </wp:positionV>
          <wp:extent cx="1524000" cy="31750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3175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Pr>
        <w:noProof/>
        <w:color w:val="000000"/>
        <w:lang w:val="en-GB" w:eastAsia="en-GB"/>
      </w:rPr>
      <mc:AlternateContent>
        <mc:Choice Requires="wps">
          <w:drawing>
            <wp:anchor distT="4294967295" distB="4294967295" distL="114300" distR="114300" simplePos="0" relativeHeight="251664384" behindDoc="0" locked="0" layoutInCell="1" allowOverlap="1" wp14:anchorId="2FF77CAC" wp14:editId="44769D6A">
              <wp:simplePos x="0" y="0"/>
              <wp:positionH relativeFrom="column">
                <wp:posOffset>-457200</wp:posOffset>
              </wp:positionH>
              <wp:positionV relativeFrom="paragraph">
                <wp:posOffset>-158116</wp:posOffset>
              </wp:positionV>
              <wp:extent cx="680085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0850" cy="0"/>
                      </a:xfrm>
                      <a:prstGeom prst="line">
                        <a:avLst/>
                      </a:prstGeom>
                      <a:ln w="25400">
                        <a:solidFill>
                          <a:srgbClr val="004553"/>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AA4585B" id="Straight Connector 2"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12.45pt" to="49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" strokecolor="#004553" strokeweight="2pt">
              <o:lock v:ext="edit" shapetype="f"/>
            </v:line>
          </w:pict>
        </mc:Fallback>
      </mc:AlternateContent>
    </w:r>
    <w:r w:rsidRPr="005776B7">
      <w:rPr>
        <w:sz w:val="28"/>
        <w:szCs w:val="28"/>
      </w:rPr>
      <w:t xml:space="preserve"> </w:t>
    </w:r>
  </w:p>
  <w:p w14:paraId="4C436170" w14:textId="77777777" w:rsidR="001330B1" w:rsidRPr="0092740B" w:rsidRDefault="001330B1" w:rsidP="005776B7"/>
  <w:p w14:paraId="4FFDF57B" w14:textId="77777777" w:rsidR="001330B1" w:rsidRDefault="001330B1" w:rsidP="005776B7">
    <w:r>
      <w:rPr>
        <w:noProof/>
        <w:color w:val="000000"/>
        <w:lang w:val="en-GB" w:eastAsia="en-GB"/>
      </w:rPr>
      <mc:AlternateContent>
        <mc:Choice Requires="wps">
          <w:drawing>
            <wp:anchor distT="4294967295" distB="4294967295" distL="114300" distR="114300" simplePos="0" relativeHeight="251665408" behindDoc="0" locked="0" layoutInCell="1" allowOverlap="1" wp14:anchorId="1581B790" wp14:editId="2C6BD0CD">
              <wp:simplePos x="0" y="0"/>
              <wp:positionH relativeFrom="column">
                <wp:posOffset>-457200</wp:posOffset>
              </wp:positionH>
              <wp:positionV relativeFrom="paragraph">
                <wp:posOffset>158114</wp:posOffset>
              </wp:positionV>
              <wp:extent cx="6800850" cy="0"/>
              <wp:effectExtent l="0" t="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0850" cy="0"/>
                      </a:xfrm>
                      <a:prstGeom prst="line">
                        <a:avLst/>
                      </a:prstGeom>
                      <a:ln w="12700">
                        <a:solidFill>
                          <a:srgbClr val="004553"/>
                        </a:solidFill>
                        <a:prstDash val="sysDot"/>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3C26750" id="Straight Connector 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12.45pt" to="49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" strokecolor="#004553" strokeweight="1pt">
              <v:stroke dashstyle="1 1"/>
              <o:lock v:ext="edit" shapetype="f"/>
            </v:line>
          </w:pict>
        </mc:Fallback>
      </mc:AlternateContent>
    </w:r>
    <w:r>
      <w:t xml:space="preserve">     </w:t>
    </w:r>
    <w:r>
      <w:rPr>
        <w:noProof/>
        <w:lang w:val="en-GB" w:eastAsia="en-G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FEAD6" w14:textId="77777777" w:rsidR="00FE17C3" w:rsidRPr="005776B7" w:rsidRDefault="00FE17C3" w:rsidP="005776B7">
    <w:pPr>
      <w:rPr>
        <w:sz w:val="28"/>
        <w:szCs w:val="28"/>
      </w:rPr>
    </w:pPr>
    <w:r w:rsidRPr="00A0056B">
      <w:rPr>
        <w:noProof/>
        <w:lang w:val="en-GB" w:eastAsia="en-GB"/>
      </w:rPr>
      <w:drawing>
        <wp:anchor distT="0" distB="0" distL="114300" distR="114300" simplePos="0" relativeHeight="251659264" behindDoc="0" locked="0" layoutInCell="1" allowOverlap="1" wp14:anchorId="3F3618DF" wp14:editId="1964F908">
          <wp:simplePos x="0" y="0"/>
          <wp:positionH relativeFrom="column">
            <wp:posOffset>-466725</wp:posOffset>
          </wp:positionH>
          <wp:positionV relativeFrom="paragraph">
            <wp:posOffset>0</wp:posOffset>
          </wp:positionV>
          <wp:extent cx="1524000" cy="31750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3175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Pr>
        <w:noProof/>
        <w:color w:val="000000"/>
        <w:lang w:val="en-GB" w:eastAsia="en-GB"/>
      </w:rPr>
      <mc:AlternateContent>
        <mc:Choice Requires="wps">
          <w:drawing>
            <wp:anchor distT="4294967295" distB="4294967295" distL="114300" distR="114300" simplePos="0" relativeHeight="251660288" behindDoc="0" locked="0" layoutInCell="1" allowOverlap="1" wp14:anchorId="51B26F76" wp14:editId="456AED9D">
              <wp:simplePos x="0" y="0"/>
              <wp:positionH relativeFrom="column">
                <wp:posOffset>-457200</wp:posOffset>
              </wp:positionH>
              <wp:positionV relativeFrom="paragraph">
                <wp:posOffset>-158116</wp:posOffset>
              </wp:positionV>
              <wp:extent cx="6800850" cy="0"/>
              <wp:effectExtent l="0" t="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0850" cy="0"/>
                      </a:xfrm>
                      <a:prstGeom prst="line">
                        <a:avLst/>
                      </a:prstGeom>
                      <a:ln w="25400">
                        <a:solidFill>
                          <a:srgbClr val="004553"/>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9D769C1" id="Straight Connector 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12.45pt" to="49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" strokecolor="#004553" strokeweight="2pt">
              <o:lock v:ext="edit" shapetype="f"/>
            </v:line>
          </w:pict>
        </mc:Fallback>
      </mc:AlternateContent>
    </w:r>
    <w:r w:rsidRPr="005776B7">
      <w:rPr>
        <w:sz w:val="28"/>
        <w:szCs w:val="28"/>
      </w:rPr>
      <w:t xml:space="preserve"> </w:t>
    </w:r>
  </w:p>
  <w:p w14:paraId="1360DCA7" w14:textId="77777777" w:rsidR="00FE17C3" w:rsidRPr="0092740B" w:rsidRDefault="00FE17C3" w:rsidP="005776B7"/>
  <w:p w14:paraId="05FD9C08" w14:textId="77777777" w:rsidR="00FE17C3" w:rsidRDefault="00FE17C3" w:rsidP="005776B7">
    <w:r>
      <w:rPr>
        <w:noProof/>
        <w:color w:val="000000"/>
        <w:lang w:val="en-GB" w:eastAsia="en-GB"/>
      </w:rPr>
      <mc:AlternateContent>
        <mc:Choice Requires="wps">
          <w:drawing>
            <wp:anchor distT="4294967295" distB="4294967295" distL="114300" distR="114300" simplePos="0" relativeHeight="251661312" behindDoc="0" locked="0" layoutInCell="1" allowOverlap="1" wp14:anchorId="322A8185" wp14:editId="23B78ADC">
              <wp:simplePos x="0" y="0"/>
              <wp:positionH relativeFrom="column">
                <wp:posOffset>-457200</wp:posOffset>
              </wp:positionH>
              <wp:positionV relativeFrom="paragraph">
                <wp:posOffset>158114</wp:posOffset>
              </wp:positionV>
              <wp:extent cx="6800850" cy="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0850" cy="0"/>
                      </a:xfrm>
                      <a:prstGeom prst="line">
                        <a:avLst/>
                      </a:prstGeom>
                      <a:ln w="12700">
                        <a:solidFill>
                          <a:srgbClr val="004553"/>
                        </a:solidFill>
                        <a:prstDash val="sysDot"/>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77AD3D9" id="Straight Connector 1"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12.45pt" to="49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" strokecolor="#004553" strokeweight="1pt">
              <v:stroke dashstyle="1 1"/>
              <o:lock v:ext="edit" shapetype="f"/>
            </v:line>
          </w:pict>
        </mc:Fallback>
      </mc:AlternateContent>
    </w:r>
    <w:r>
      <w:t xml:space="preserve">     </w:t>
    </w:r>
    <w:r>
      <w:rPr>
        <w:noProof/>
        <w:lang w:val="en-GB"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02A10262"/>
    <w:multiLevelType w:val="hybridMultilevel"/>
    <w:tmpl w:val="13B0C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1">
    <w:nsid w:val="113A11D7"/>
    <w:multiLevelType w:val="hybridMultilevel"/>
    <w:tmpl w:val="256624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1">
    <w:nsid w:val="14C61414"/>
    <w:multiLevelType w:val="hybridMultilevel"/>
    <w:tmpl w:val="EDD0E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1">
    <w:nsid w:val="16016250"/>
    <w:multiLevelType w:val="hybridMultilevel"/>
    <w:tmpl w:val="CFBE5744"/>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1">
    <w:nsid w:val="1B623A21"/>
    <w:multiLevelType w:val="hybridMultilevel"/>
    <w:tmpl w:val="88EEA5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1">
    <w:nsid w:val="1CE10C75"/>
    <w:multiLevelType w:val="hybridMultilevel"/>
    <w:tmpl w:val="13F29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1">
    <w:nsid w:val="1D0E686A"/>
    <w:multiLevelType w:val="hybridMultilevel"/>
    <w:tmpl w:val="0686A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1">
    <w:nsid w:val="1DE33F3A"/>
    <w:multiLevelType w:val="hybridMultilevel"/>
    <w:tmpl w:val="9034B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1">
    <w:nsid w:val="1E432499"/>
    <w:multiLevelType w:val="hybridMultilevel"/>
    <w:tmpl w:val="8F3C8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1">
    <w:nsid w:val="1F60598C"/>
    <w:multiLevelType w:val="hybridMultilevel"/>
    <w:tmpl w:val="4510C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1">
    <w:nsid w:val="23077453"/>
    <w:multiLevelType w:val="hybridMultilevel"/>
    <w:tmpl w:val="1AC2DD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1">
    <w:nsid w:val="243951AF"/>
    <w:multiLevelType w:val="hybridMultilevel"/>
    <w:tmpl w:val="409895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1">
    <w:nsid w:val="25AE4D10"/>
    <w:multiLevelType w:val="hybridMultilevel"/>
    <w:tmpl w:val="31283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1">
    <w:nsid w:val="27BC139A"/>
    <w:multiLevelType w:val="hybridMultilevel"/>
    <w:tmpl w:val="843C99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1">
    <w:nsid w:val="296254BC"/>
    <w:multiLevelType w:val="hybridMultilevel"/>
    <w:tmpl w:val="1276B8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1">
    <w:nsid w:val="29D87845"/>
    <w:multiLevelType w:val="hybridMultilevel"/>
    <w:tmpl w:val="AC8026C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1">
    <w:nsid w:val="2C2D00EE"/>
    <w:multiLevelType w:val="hybridMultilevel"/>
    <w:tmpl w:val="B3EAC704"/>
    <w:lvl w:ilvl="0" w:tplc="04090003">
      <w:start w:val="1"/>
      <w:numFmt w:val="bullet"/>
      <w:lvlText w:val="o"/>
      <w:lvlJc w:val="left"/>
      <w:pPr>
        <w:ind w:left="480" w:hanging="480"/>
      </w:pPr>
      <w:rPr>
        <w:rFonts w:ascii="Courier New" w:hAnsi="Courier New"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1">
    <w:nsid w:val="38043F7C"/>
    <w:multiLevelType w:val="hybridMultilevel"/>
    <w:tmpl w:val="F67EF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1">
    <w:nsid w:val="46FA35FA"/>
    <w:multiLevelType w:val="hybridMultilevel"/>
    <w:tmpl w:val="D96E1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1">
    <w:nsid w:val="4A85222E"/>
    <w:multiLevelType w:val="hybridMultilevel"/>
    <w:tmpl w:val="9F7CC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1">
    <w:nsid w:val="4D574FF5"/>
    <w:multiLevelType w:val="hybridMultilevel"/>
    <w:tmpl w:val="6B341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1">
    <w:nsid w:val="50BA248F"/>
    <w:multiLevelType w:val="hybridMultilevel"/>
    <w:tmpl w:val="6610E46C"/>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1">
    <w:nsid w:val="5CCD7DAA"/>
    <w:multiLevelType w:val="hybridMultilevel"/>
    <w:tmpl w:val="5C6E6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1">
    <w:nsid w:val="5F4F1779"/>
    <w:multiLevelType w:val="hybridMultilevel"/>
    <w:tmpl w:val="40B85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1">
    <w:nsid w:val="602F4515"/>
    <w:multiLevelType w:val="hybridMultilevel"/>
    <w:tmpl w:val="1702F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1">
    <w:nsid w:val="60560543"/>
    <w:multiLevelType w:val="hybridMultilevel"/>
    <w:tmpl w:val="287A5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1">
    <w:nsid w:val="61926181"/>
    <w:multiLevelType w:val="hybridMultilevel"/>
    <w:tmpl w:val="D5A24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1">
    <w:nsid w:val="61CB6B07"/>
    <w:multiLevelType w:val="multilevel"/>
    <w:tmpl w:val="8E8AD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1">
    <w:nsid w:val="627E43BE"/>
    <w:multiLevelType w:val="hybridMultilevel"/>
    <w:tmpl w:val="053C0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1">
    <w:nsid w:val="66E478B6"/>
    <w:multiLevelType w:val="hybridMultilevel"/>
    <w:tmpl w:val="5B2E7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1">
    <w:nsid w:val="69D43772"/>
    <w:multiLevelType w:val="hybridMultilevel"/>
    <w:tmpl w:val="234A38E6"/>
    <w:lvl w:ilvl="0" w:tplc="3F169518">
      <w:start w:val="29"/>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1">
    <w:nsid w:val="6BA90D9E"/>
    <w:multiLevelType w:val="hybridMultilevel"/>
    <w:tmpl w:val="108E5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1">
    <w:nsid w:val="6C1B0AD0"/>
    <w:multiLevelType w:val="hybridMultilevel"/>
    <w:tmpl w:val="027A6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1">
    <w:nsid w:val="6D2979FE"/>
    <w:multiLevelType w:val="hybridMultilevel"/>
    <w:tmpl w:val="9B12A7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1">
    <w:nsid w:val="71ED681E"/>
    <w:multiLevelType w:val="hybridMultilevel"/>
    <w:tmpl w:val="11EE562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5" w15:restartNumberingAfterBreak="1">
    <w:nsid w:val="75087F51"/>
    <w:multiLevelType w:val="multilevel"/>
    <w:tmpl w:val="186E8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1">
    <w:nsid w:val="77A54ECC"/>
    <w:multiLevelType w:val="hybridMultilevel"/>
    <w:tmpl w:val="64EE8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1">
    <w:nsid w:val="7F1D4247"/>
    <w:multiLevelType w:val="hybridMultilevel"/>
    <w:tmpl w:val="B6AEE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1">
    <w:nsid w:val="7F67680D"/>
    <w:multiLevelType w:val="hybridMultilevel"/>
    <w:tmpl w:val="2AA8C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num>
  <w:num w:numId="4">
    <w:abstractNumId w:val="30"/>
  </w:num>
  <w:num w:numId="5">
    <w:abstractNumId w:val="33"/>
  </w:num>
  <w:num w:numId="6">
    <w:abstractNumId w:val="15"/>
  </w:num>
  <w:num w:numId="7">
    <w:abstractNumId w:val="26"/>
  </w:num>
  <w:num w:numId="8">
    <w:abstractNumId w:val="18"/>
  </w:num>
  <w:num w:numId="9">
    <w:abstractNumId w:val="27"/>
  </w:num>
  <w:num w:numId="10">
    <w:abstractNumId w:val="11"/>
  </w:num>
  <w:num w:numId="11">
    <w:abstractNumId w:val="35"/>
  </w:num>
  <w:num w:numId="12">
    <w:abstractNumId w:val="6"/>
  </w:num>
  <w:num w:numId="13">
    <w:abstractNumId w:val="37"/>
  </w:num>
  <w:num w:numId="14">
    <w:abstractNumId w:val="29"/>
  </w:num>
  <w:num w:numId="15">
    <w:abstractNumId w:val="25"/>
  </w:num>
  <w:num w:numId="16">
    <w:abstractNumId w:val="22"/>
  </w:num>
  <w:num w:numId="17">
    <w:abstractNumId w:val="8"/>
  </w:num>
  <w:num w:numId="18">
    <w:abstractNumId w:val="28"/>
  </w:num>
  <w:num w:numId="19">
    <w:abstractNumId w:val="20"/>
  </w:num>
  <w:num w:numId="20">
    <w:abstractNumId w:val="36"/>
  </w:num>
  <w:num w:numId="21">
    <w:abstractNumId w:val="16"/>
  </w:num>
  <w:num w:numId="22">
    <w:abstractNumId w:val="3"/>
  </w:num>
  <w:num w:numId="23">
    <w:abstractNumId w:val="21"/>
  </w:num>
  <w:num w:numId="24">
    <w:abstractNumId w:val="14"/>
  </w:num>
  <w:num w:numId="25">
    <w:abstractNumId w:val="4"/>
  </w:num>
  <w:num w:numId="26">
    <w:abstractNumId w:val="24"/>
  </w:num>
  <w:num w:numId="27">
    <w:abstractNumId w:val="38"/>
  </w:num>
  <w:num w:numId="28">
    <w:abstractNumId w:val="10"/>
  </w:num>
  <w:num w:numId="29">
    <w:abstractNumId w:val="10"/>
  </w:num>
  <w:num w:numId="30">
    <w:abstractNumId w:val="7"/>
  </w:num>
  <w:num w:numId="31">
    <w:abstractNumId w:val="12"/>
  </w:num>
  <w:num w:numId="32">
    <w:abstractNumId w:val="9"/>
  </w:num>
  <w:num w:numId="33">
    <w:abstractNumId w:val="19"/>
  </w:num>
  <w:num w:numId="34">
    <w:abstractNumId w:val="17"/>
  </w:num>
  <w:num w:numId="35">
    <w:abstractNumId w:val="0"/>
  </w:num>
  <w:num w:numId="36">
    <w:abstractNumId w:val="32"/>
  </w:num>
  <w:num w:numId="37">
    <w:abstractNumId w:val="31"/>
  </w:num>
  <w:num w:numId="38">
    <w:abstractNumId w:val="23"/>
  </w:num>
  <w:num w:numId="39">
    <w:abstractNumId w:val="13"/>
  </w:num>
  <w:num w:numId="40">
    <w:abstractNumId w:val="5"/>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MX" w:vendorID="64" w:dllVersion="131078" w:nlCheck="1" w:checkStyle="0"/>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40B"/>
    <w:rsid w:val="000058AF"/>
    <w:rsid w:val="00010B39"/>
    <w:rsid w:val="00012C56"/>
    <w:rsid w:val="00014364"/>
    <w:rsid w:val="00016BC6"/>
    <w:rsid w:val="00020BF8"/>
    <w:rsid w:val="000213E7"/>
    <w:rsid w:val="00024B07"/>
    <w:rsid w:val="00034826"/>
    <w:rsid w:val="00035F58"/>
    <w:rsid w:val="00037177"/>
    <w:rsid w:val="00041DB6"/>
    <w:rsid w:val="000429FF"/>
    <w:rsid w:val="00043CBC"/>
    <w:rsid w:val="00057380"/>
    <w:rsid w:val="00057A41"/>
    <w:rsid w:val="00057FE3"/>
    <w:rsid w:val="0006017C"/>
    <w:rsid w:val="0006337E"/>
    <w:rsid w:val="00065D97"/>
    <w:rsid w:val="00071910"/>
    <w:rsid w:val="00075CF2"/>
    <w:rsid w:val="000771F1"/>
    <w:rsid w:val="00094E31"/>
    <w:rsid w:val="0009533A"/>
    <w:rsid w:val="00095712"/>
    <w:rsid w:val="00097EB7"/>
    <w:rsid w:val="000A5BA9"/>
    <w:rsid w:val="000A6674"/>
    <w:rsid w:val="000B3640"/>
    <w:rsid w:val="000C1C2C"/>
    <w:rsid w:val="000C27A6"/>
    <w:rsid w:val="000C3B7F"/>
    <w:rsid w:val="000D03D8"/>
    <w:rsid w:val="000D1B5E"/>
    <w:rsid w:val="000D2626"/>
    <w:rsid w:val="000D2956"/>
    <w:rsid w:val="000D7510"/>
    <w:rsid w:val="000E5949"/>
    <w:rsid w:val="000E63CA"/>
    <w:rsid w:val="000F5D06"/>
    <w:rsid w:val="00101FC2"/>
    <w:rsid w:val="001049FB"/>
    <w:rsid w:val="00113947"/>
    <w:rsid w:val="00124BF8"/>
    <w:rsid w:val="001330B1"/>
    <w:rsid w:val="00141AC7"/>
    <w:rsid w:val="0015120A"/>
    <w:rsid w:val="001529C5"/>
    <w:rsid w:val="00157064"/>
    <w:rsid w:val="00166687"/>
    <w:rsid w:val="001755BE"/>
    <w:rsid w:val="0018362C"/>
    <w:rsid w:val="00183720"/>
    <w:rsid w:val="00185886"/>
    <w:rsid w:val="00190C19"/>
    <w:rsid w:val="00191358"/>
    <w:rsid w:val="001977CD"/>
    <w:rsid w:val="001A549F"/>
    <w:rsid w:val="001B078E"/>
    <w:rsid w:val="001B4B2B"/>
    <w:rsid w:val="001B6691"/>
    <w:rsid w:val="001C3E0E"/>
    <w:rsid w:val="001C7240"/>
    <w:rsid w:val="001D19F5"/>
    <w:rsid w:val="001D1E47"/>
    <w:rsid w:val="001D69C0"/>
    <w:rsid w:val="001E1FE1"/>
    <w:rsid w:val="001E793B"/>
    <w:rsid w:val="001E7C15"/>
    <w:rsid w:val="0020150D"/>
    <w:rsid w:val="00201826"/>
    <w:rsid w:val="00206D4D"/>
    <w:rsid w:val="0021476C"/>
    <w:rsid w:val="002153D8"/>
    <w:rsid w:val="00215688"/>
    <w:rsid w:val="00215F99"/>
    <w:rsid w:val="00221C72"/>
    <w:rsid w:val="0022740A"/>
    <w:rsid w:val="002312F0"/>
    <w:rsid w:val="002372EF"/>
    <w:rsid w:val="002433C5"/>
    <w:rsid w:val="00247018"/>
    <w:rsid w:val="00247D80"/>
    <w:rsid w:val="0026264B"/>
    <w:rsid w:val="00264622"/>
    <w:rsid w:val="002700FA"/>
    <w:rsid w:val="00276E75"/>
    <w:rsid w:val="00282F8E"/>
    <w:rsid w:val="00287B87"/>
    <w:rsid w:val="002950AC"/>
    <w:rsid w:val="00296E20"/>
    <w:rsid w:val="002A13CF"/>
    <w:rsid w:val="002A557A"/>
    <w:rsid w:val="002A77E6"/>
    <w:rsid w:val="002B51F2"/>
    <w:rsid w:val="002B71BC"/>
    <w:rsid w:val="002C69D0"/>
    <w:rsid w:val="002C7DB7"/>
    <w:rsid w:val="002E193B"/>
    <w:rsid w:val="002E4384"/>
    <w:rsid w:val="002E4C15"/>
    <w:rsid w:val="002E62A7"/>
    <w:rsid w:val="002F078D"/>
    <w:rsid w:val="002F4567"/>
    <w:rsid w:val="002F658E"/>
    <w:rsid w:val="003020F8"/>
    <w:rsid w:val="0030752C"/>
    <w:rsid w:val="003102C4"/>
    <w:rsid w:val="00311337"/>
    <w:rsid w:val="003126BA"/>
    <w:rsid w:val="00325157"/>
    <w:rsid w:val="00333D48"/>
    <w:rsid w:val="0033487B"/>
    <w:rsid w:val="00335E5E"/>
    <w:rsid w:val="00337AB1"/>
    <w:rsid w:val="00343060"/>
    <w:rsid w:val="003449DC"/>
    <w:rsid w:val="00347229"/>
    <w:rsid w:val="003478E3"/>
    <w:rsid w:val="00352A9F"/>
    <w:rsid w:val="0036225F"/>
    <w:rsid w:val="00362B21"/>
    <w:rsid w:val="00367600"/>
    <w:rsid w:val="003721E0"/>
    <w:rsid w:val="0038364E"/>
    <w:rsid w:val="00387382"/>
    <w:rsid w:val="00394C72"/>
    <w:rsid w:val="003A3328"/>
    <w:rsid w:val="003A4B5F"/>
    <w:rsid w:val="003A7701"/>
    <w:rsid w:val="003B10BF"/>
    <w:rsid w:val="003B40C0"/>
    <w:rsid w:val="003B45F6"/>
    <w:rsid w:val="003C10B2"/>
    <w:rsid w:val="003C244B"/>
    <w:rsid w:val="003D0141"/>
    <w:rsid w:val="003D0D63"/>
    <w:rsid w:val="003D15E3"/>
    <w:rsid w:val="003E1719"/>
    <w:rsid w:val="003E42E2"/>
    <w:rsid w:val="003E5E51"/>
    <w:rsid w:val="003E6AB1"/>
    <w:rsid w:val="003F066C"/>
    <w:rsid w:val="003F0C83"/>
    <w:rsid w:val="003F1DCB"/>
    <w:rsid w:val="003F45AD"/>
    <w:rsid w:val="003F546E"/>
    <w:rsid w:val="003F56DB"/>
    <w:rsid w:val="003F76D4"/>
    <w:rsid w:val="00400842"/>
    <w:rsid w:val="00401ACE"/>
    <w:rsid w:val="00403F51"/>
    <w:rsid w:val="00410005"/>
    <w:rsid w:val="00411544"/>
    <w:rsid w:val="00415730"/>
    <w:rsid w:val="00417527"/>
    <w:rsid w:val="004220CD"/>
    <w:rsid w:val="00423425"/>
    <w:rsid w:val="004236ED"/>
    <w:rsid w:val="00425A11"/>
    <w:rsid w:val="0042603E"/>
    <w:rsid w:val="004415F0"/>
    <w:rsid w:val="004504D5"/>
    <w:rsid w:val="004569E0"/>
    <w:rsid w:val="0046032A"/>
    <w:rsid w:val="0047387F"/>
    <w:rsid w:val="0047390C"/>
    <w:rsid w:val="0047795B"/>
    <w:rsid w:val="004872F9"/>
    <w:rsid w:val="00491BEA"/>
    <w:rsid w:val="00497C13"/>
    <w:rsid w:val="004A2FCE"/>
    <w:rsid w:val="004B002E"/>
    <w:rsid w:val="004B2FE1"/>
    <w:rsid w:val="004B6992"/>
    <w:rsid w:val="004C4C0F"/>
    <w:rsid w:val="004C6716"/>
    <w:rsid w:val="004C76A3"/>
    <w:rsid w:val="004D1E43"/>
    <w:rsid w:val="004D4B51"/>
    <w:rsid w:val="004D7528"/>
    <w:rsid w:val="004E129F"/>
    <w:rsid w:val="004E1AD7"/>
    <w:rsid w:val="004E5756"/>
    <w:rsid w:val="005104DE"/>
    <w:rsid w:val="00511FDC"/>
    <w:rsid w:val="00516515"/>
    <w:rsid w:val="00521D24"/>
    <w:rsid w:val="00522820"/>
    <w:rsid w:val="00532347"/>
    <w:rsid w:val="00545DAE"/>
    <w:rsid w:val="00553DC8"/>
    <w:rsid w:val="00555206"/>
    <w:rsid w:val="00555EBD"/>
    <w:rsid w:val="00575447"/>
    <w:rsid w:val="00576339"/>
    <w:rsid w:val="005776B7"/>
    <w:rsid w:val="00581D27"/>
    <w:rsid w:val="005834AD"/>
    <w:rsid w:val="00584B2D"/>
    <w:rsid w:val="005921D5"/>
    <w:rsid w:val="005B520C"/>
    <w:rsid w:val="005B7B33"/>
    <w:rsid w:val="005C3F76"/>
    <w:rsid w:val="005C6429"/>
    <w:rsid w:val="005C6D5A"/>
    <w:rsid w:val="005D2AC6"/>
    <w:rsid w:val="005E00DD"/>
    <w:rsid w:val="005E040E"/>
    <w:rsid w:val="005E0994"/>
    <w:rsid w:val="005E27FC"/>
    <w:rsid w:val="005E3BE3"/>
    <w:rsid w:val="005E77CE"/>
    <w:rsid w:val="005F2434"/>
    <w:rsid w:val="005F3AC0"/>
    <w:rsid w:val="006046D5"/>
    <w:rsid w:val="00610D81"/>
    <w:rsid w:val="0061324A"/>
    <w:rsid w:val="0061556B"/>
    <w:rsid w:val="00617632"/>
    <w:rsid w:val="00622D08"/>
    <w:rsid w:val="006268AA"/>
    <w:rsid w:val="006351D3"/>
    <w:rsid w:val="00635585"/>
    <w:rsid w:val="006431C2"/>
    <w:rsid w:val="006647EF"/>
    <w:rsid w:val="00664D18"/>
    <w:rsid w:val="00670A4A"/>
    <w:rsid w:val="0067150A"/>
    <w:rsid w:val="00680F97"/>
    <w:rsid w:val="00684D04"/>
    <w:rsid w:val="00684FA8"/>
    <w:rsid w:val="00695E41"/>
    <w:rsid w:val="00697711"/>
    <w:rsid w:val="006A2ED1"/>
    <w:rsid w:val="006A335F"/>
    <w:rsid w:val="006A7F6C"/>
    <w:rsid w:val="006B3737"/>
    <w:rsid w:val="006B4FEA"/>
    <w:rsid w:val="006B562B"/>
    <w:rsid w:val="006C0A63"/>
    <w:rsid w:val="006C16FB"/>
    <w:rsid w:val="006C2715"/>
    <w:rsid w:val="006C3888"/>
    <w:rsid w:val="006C5159"/>
    <w:rsid w:val="006C6520"/>
    <w:rsid w:val="006D106C"/>
    <w:rsid w:val="006E3E8D"/>
    <w:rsid w:val="006F0FD4"/>
    <w:rsid w:val="0070140E"/>
    <w:rsid w:val="0070214F"/>
    <w:rsid w:val="00713443"/>
    <w:rsid w:val="007134EE"/>
    <w:rsid w:val="00713D46"/>
    <w:rsid w:val="007166FE"/>
    <w:rsid w:val="00722F8E"/>
    <w:rsid w:val="00726D53"/>
    <w:rsid w:val="00733C73"/>
    <w:rsid w:val="00734276"/>
    <w:rsid w:val="00734E25"/>
    <w:rsid w:val="0073505F"/>
    <w:rsid w:val="00740936"/>
    <w:rsid w:val="00740EDE"/>
    <w:rsid w:val="007462C7"/>
    <w:rsid w:val="00747555"/>
    <w:rsid w:val="00751708"/>
    <w:rsid w:val="00762B09"/>
    <w:rsid w:val="00771068"/>
    <w:rsid w:val="0077150A"/>
    <w:rsid w:val="007717CB"/>
    <w:rsid w:val="00784A3D"/>
    <w:rsid w:val="007958BA"/>
    <w:rsid w:val="007A2467"/>
    <w:rsid w:val="007A699E"/>
    <w:rsid w:val="007B0DF6"/>
    <w:rsid w:val="007B305A"/>
    <w:rsid w:val="007C1453"/>
    <w:rsid w:val="007C38C4"/>
    <w:rsid w:val="007C4333"/>
    <w:rsid w:val="007D473A"/>
    <w:rsid w:val="007E4199"/>
    <w:rsid w:val="007E51C0"/>
    <w:rsid w:val="007E6ECA"/>
    <w:rsid w:val="007F2FB8"/>
    <w:rsid w:val="008007EB"/>
    <w:rsid w:val="0082713B"/>
    <w:rsid w:val="008307E7"/>
    <w:rsid w:val="008310D4"/>
    <w:rsid w:val="008337E9"/>
    <w:rsid w:val="00833F97"/>
    <w:rsid w:val="00834A69"/>
    <w:rsid w:val="00836AF5"/>
    <w:rsid w:val="008408F9"/>
    <w:rsid w:val="0084151E"/>
    <w:rsid w:val="00847C67"/>
    <w:rsid w:val="00850294"/>
    <w:rsid w:val="00855D62"/>
    <w:rsid w:val="00855DDC"/>
    <w:rsid w:val="00860493"/>
    <w:rsid w:val="008630AE"/>
    <w:rsid w:val="008655A9"/>
    <w:rsid w:val="00872BF5"/>
    <w:rsid w:val="0087697D"/>
    <w:rsid w:val="008847DF"/>
    <w:rsid w:val="00886D2E"/>
    <w:rsid w:val="00891293"/>
    <w:rsid w:val="00895CD8"/>
    <w:rsid w:val="00895F9F"/>
    <w:rsid w:val="00896F20"/>
    <w:rsid w:val="008A2329"/>
    <w:rsid w:val="008A6D77"/>
    <w:rsid w:val="008A7BD3"/>
    <w:rsid w:val="008B0D5F"/>
    <w:rsid w:val="008B19BB"/>
    <w:rsid w:val="008B3960"/>
    <w:rsid w:val="008B426A"/>
    <w:rsid w:val="008C085A"/>
    <w:rsid w:val="008C133B"/>
    <w:rsid w:val="008D131E"/>
    <w:rsid w:val="008D1F98"/>
    <w:rsid w:val="008D42C4"/>
    <w:rsid w:val="008D7454"/>
    <w:rsid w:val="008E59E2"/>
    <w:rsid w:val="008F0C5B"/>
    <w:rsid w:val="008F45DA"/>
    <w:rsid w:val="008F55C3"/>
    <w:rsid w:val="009024D2"/>
    <w:rsid w:val="00912C04"/>
    <w:rsid w:val="00913278"/>
    <w:rsid w:val="00914F22"/>
    <w:rsid w:val="009155FA"/>
    <w:rsid w:val="009177D0"/>
    <w:rsid w:val="0092740B"/>
    <w:rsid w:val="009371FC"/>
    <w:rsid w:val="009376A3"/>
    <w:rsid w:val="009378C0"/>
    <w:rsid w:val="009415BA"/>
    <w:rsid w:val="00944D4D"/>
    <w:rsid w:val="00950272"/>
    <w:rsid w:val="009503C1"/>
    <w:rsid w:val="009543E8"/>
    <w:rsid w:val="00961A43"/>
    <w:rsid w:val="009632FA"/>
    <w:rsid w:val="00966064"/>
    <w:rsid w:val="00972E0A"/>
    <w:rsid w:val="00980463"/>
    <w:rsid w:val="00980932"/>
    <w:rsid w:val="0098601C"/>
    <w:rsid w:val="00990274"/>
    <w:rsid w:val="0099176B"/>
    <w:rsid w:val="009A7C08"/>
    <w:rsid w:val="009B42EC"/>
    <w:rsid w:val="009B4987"/>
    <w:rsid w:val="009B7C86"/>
    <w:rsid w:val="009C1E21"/>
    <w:rsid w:val="009C3CF4"/>
    <w:rsid w:val="009D3B08"/>
    <w:rsid w:val="009D3BA7"/>
    <w:rsid w:val="009D47C3"/>
    <w:rsid w:val="009E0F44"/>
    <w:rsid w:val="009E212D"/>
    <w:rsid w:val="009E321F"/>
    <w:rsid w:val="009F2666"/>
    <w:rsid w:val="00A01730"/>
    <w:rsid w:val="00A0348F"/>
    <w:rsid w:val="00A041E0"/>
    <w:rsid w:val="00A049B6"/>
    <w:rsid w:val="00A05980"/>
    <w:rsid w:val="00A1143C"/>
    <w:rsid w:val="00A12E03"/>
    <w:rsid w:val="00A148AC"/>
    <w:rsid w:val="00A16351"/>
    <w:rsid w:val="00A16CE9"/>
    <w:rsid w:val="00A23974"/>
    <w:rsid w:val="00A24701"/>
    <w:rsid w:val="00A32DE6"/>
    <w:rsid w:val="00A33659"/>
    <w:rsid w:val="00A33DB8"/>
    <w:rsid w:val="00A348CA"/>
    <w:rsid w:val="00A36248"/>
    <w:rsid w:val="00A42AC6"/>
    <w:rsid w:val="00A42AF7"/>
    <w:rsid w:val="00A43F2B"/>
    <w:rsid w:val="00A5497B"/>
    <w:rsid w:val="00A61F05"/>
    <w:rsid w:val="00A655D1"/>
    <w:rsid w:val="00A656AB"/>
    <w:rsid w:val="00A7054A"/>
    <w:rsid w:val="00A810DB"/>
    <w:rsid w:val="00A9465E"/>
    <w:rsid w:val="00A9629D"/>
    <w:rsid w:val="00AB11D9"/>
    <w:rsid w:val="00AB23BB"/>
    <w:rsid w:val="00AB6EEB"/>
    <w:rsid w:val="00AC5EA8"/>
    <w:rsid w:val="00AC659E"/>
    <w:rsid w:val="00AD0B6D"/>
    <w:rsid w:val="00AE2703"/>
    <w:rsid w:val="00AE7043"/>
    <w:rsid w:val="00AF7AE3"/>
    <w:rsid w:val="00B04C26"/>
    <w:rsid w:val="00B05237"/>
    <w:rsid w:val="00B05410"/>
    <w:rsid w:val="00B06F8D"/>
    <w:rsid w:val="00B17D41"/>
    <w:rsid w:val="00B17E50"/>
    <w:rsid w:val="00B2067D"/>
    <w:rsid w:val="00B302EB"/>
    <w:rsid w:val="00B342ED"/>
    <w:rsid w:val="00B35855"/>
    <w:rsid w:val="00B4238D"/>
    <w:rsid w:val="00B471E9"/>
    <w:rsid w:val="00B502B9"/>
    <w:rsid w:val="00B52930"/>
    <w:rsid w:val="00B65396"/>
    <w:rsid w:val="00B66BEB"/>
    <w:rsid w:val="00B679E8"/>
    <w:rsid w:val="00B71C92"/>
    <w:rsid w:val="00B80510"/>
    <w:rsid w:val="00B80AD9"/>
    <w:rsid w:val="00B81617"/>
    <w:rsid w:val="00B87820"/>
    <w:rsid w:val="00B908CD"/>
    <w:rsid w:val="00B9223A"/>
    <w:rsid w:val="00BA0DC3"/>
    <w:rsid w:val="00BB1882"/>
    <w:rsid w:val="00BB6E42"/>
    <w:rsid w:val="00BC3CB6"/>
    <w:rsid w:val="00BC58AD"/>
    <w:rsid w:val="00BD1279"/>
    <w:rsid w:val="00BD36B1"/>
    <w:rsid w:val="00BD4029"/>
    <w:rsid w:val="00BD4683"/>
    <w:rsid w:val="00BE18BA"/>
    <w:rsid w:val="00BE7CA9"/>
    <w:rsid w:val="00BF54D5"/>
    <w:rsid w:val="00C01186"/>
    <w:rsid w:val="00C01C63"/>
    <w:rsid w:val="00C063D6"/>
    <w:rsid w:val="00C07AD6"/>
    <w:rsid w:val="00C17070"/>
    <w:rsid w:val="00C25191"/>
    <w:rsid w:val="00C26FB0"/>
    <w:rsid w:val="00C32FE2"/>
    <w:rsid w:val="00C4127F"/>
    <w:rsid w:val="00C44049"/>
    <w:rsid w:val="00C46D08"/>
    <w:rsid w:val="00C51A66"/>
    <w:rsid w:val="00C63FF9"/>
    <w:rsid w:val="00C71078"/>
    <w:rsid w:val="00C75EA2"/>
    <w:rsid w:val="00C81A0F"/>
    <w:rsid w:val="00C82377"/>
    <w:rsid w:val="00C82DA6"/>
    <w:rsid w:val="00C84497"/>
    <w:rsid w:val="00C93081"/>
    <w:rsid w:val="00C95E1C"/>
    <w:rsid w:val="00CA4A78"/>
    <w:rsid w:val="00CB03BF"/>
    <w:rsid w:val="00CB3412"/>
    <w:rsid w:val="00CC0F9C"/>
    <w:rsid w:val="00CC18FA"/>
    <w:rsid w:val="00CC2EFA"/>
    <w:rsid w:val="00CC3674"/>
    <w:rsid w:val="00CC7685"/>
    <w:rsid w:val="00CD13DE"/>
    <w:rsid w:val="00CD3EF9"/>
    <w:rsid w:val="00CE1C7F"/>
    <w:rsid w:val="00CE7F6A"/>
    <w:rsid w:val="00CF238D"/>
    <w:rsid w:val="00CF3A26"/>
    <w:rsid w:val="00CF6E25"/>
    <w:rsid w:val="00D040AF"/>
    <w:rsid w:val="00D10740"/>
    <w:rsid w:val="00D10B16"/>
    <w:rsid w:val="00D12CCB"/>
    <w:rsid w:val="00D20536"/>
    <w:rsid w:val="00D24D6A"/>
    <w:rsid w:val="00D314AE"/>
    <w:rsid w:val="00D329E6"/>
    <w:rsid w:val="00D33D03"/>
    <w:rsid w:val="00D401F5"/>
    <w:rsid w:val="00D4023A"/>
    <w:rsid w:val="00D43B82"/>
    <w:rsid w:val="00D50EFB"/>
    <w:rsid w:val="00D554D5"/>
    <w:rsid w:val="00D56A5E"/>
    <w:rsid w:val="00D61B6B"/>
    <w:rsid w:val="00D71699"/>
    <w:rsid w:val="00D7342C"/>
    <w:rsid w:val="00D75B6F"/>
    <w:rsid w:val="00D83C36"/>
    <w:rsid w:val="00D83E01"/>
    <w:rsid w:val="00D851DD"/>
    <w:rsid w:val="00D8658C"/>
    <w:rsid w:val="00D8717C"/>
    <w:rsid w:val="00D91F74"/>
    <w:rsid w:val="00D93912"/>
    <w:rsid w:val="00D95A3A"/>
    <w:rsid w:val="00DA33DF"/>
    <w:rsid w:val="00DA700C"/>
    <w:rsid w:val="00DB42CF"/>
    <w:rsid w:val="00DD3E87"/>
    <w:rsid w:val="00DD57DA"/>
    <w:rsid w:val="00DD7808"/>
    <w:rsid w:val="00DE51A7"/>
    <w:rsid w:val="00DF2EDB"/>
    <w:rsid w:val="00DF6913"/>
    <w:rsid w:val="00E010DC"/>
    <w:rsid w:val="00E0111F"/>
    <w:rsid w:val="00E03B81"/>
    <w:rsid w:val="00E05337"/>
    <w:rsid w:val="00E05B98"/>
    <w:rsid w:val="00E07AD4"/>
    <w:rsid w:val="00E100A3"/>
    <w:rsid w:val="00E10F3C"/>
    <w:rsid w:val="00E138CF"/>
    <w:rsid w:val="00E13F15"/>
    <w:rsid w:val="00E203C7"/>
    <w:rsid w:val="00E21102"/>
    <w:rsid w:val="00E215DB"/>
    <w:rsid w:val="00E27C51"/>
    <w:rsid w:val="00E351CF"/>
    <w:rsid w:val="00E37804"/>
    <w:rsid w:val="00E4433E"/>
    <w:rsid w:val="00E452AA"/>
    <w:rsid w:val="00E525ED"/>
    <w:rsid w:val="00E606E6"/>
    <w:rsid w:val="00E620F1"/>
    <w:rsid w:val="00E65DF5"/>
    <w:rsid w:val="00E660B8"/>
    <w:rsid w:val="00E70E20"/>
    <w:rsid w:val="00E7520F"/>
    <w:rsid w:val="00E76856"/>
    <w:rsid w:val="00E843E4"/>
    <w:rsid w:val="00E9082F"/>
    <w:rsid w:val="00E92AA7"/>
    <w:rsid w:val="00EA0771"/>
    <w:rsid w:val="00EA0BD1"/>
    <w:rsid w:val="00EA6398"/>
    <w:rsid w:val="00EB4144"/>
    <w:rsid w:val="00EC0EEE"/>
    <w:rsid w:val="00EC274C"/>
    <w:rsid w:val="00EC507C"/>
    <w:rsid w:val="00EC6B3F"/>
    <w:rsid w:val="00ED2812"/>
    <w:rsid w:val="00ED6E7D"/>
    <w:rsid w:val="00ED769A"/>
    <w:rsid w:val="00EE00DA"/>
    <w:rsid w:val="00EE445F"/>
    <w:rsid w:val="00EE4EE4"/>
    <w:rsid w:val="00EE5DED"/>
    <w:rsid w:val="00EE67B1"/>
    <w:rsid w:val="00EF0CC4"/>
    <w:rsid w:val="00EF68A0"/>
    <w:rsid w:val="00F02A77"/>
    <w:rsid w:val="00F1026A"/>
    <w:rsid w:val="00F11A3B"/>
    <w:rsid w:val="00F16D30"/>
    <w:rsid w:val="00F20743"/>
    <w:rsid w:val="00F36D78"/>
    <w:rsid w:val="00F43B87"/>
    <w:rsid w:val="00F4694C"/>
    <w:rsid w:val="00F54749"/>
    <w:rsid w:val="00F54D7D"/>
    <w:rsid w:val="00F61552"/>
    <w:rsid w:val="00F62FCB"/>
    <w:rsid w:val="00F6510A"/>
    <w:rsid w:val="00F6605B"/>
    <w:rsid w:val="00F84E8D"/>
    <w:rsid w:val="00F84FD4"/>
    <w:rsid w:val="00F92E29"/>
    <w:rsid w:val="00F94B9E"/>
    <w:rsid w:val="00F96F9F"/>
    <w:rsid w:val="00FB25FC"/>
    <w:rsid w:val="00FC08E1"/>
    <w:rsid w:val="00FC0B16"/>
    <w:rsid w:val="00FC2BE3"/>
    <w:rsid w:val="00FC2EDA"/>
    <w:rsid w:val="00FD78BA"/>
    <w:rsid w:val="00FD7D0A"/>
    <w:rsid w:val="00FE0679"/>
    <w:rsid w:val="00FE17C3"/>
    <w:rsid w:val="00FE6499"/>
    <w:rsid w:val="00FE73E3"/>
    <w:rsid w:val="00FF0681"/>
    <w:rsid w:val="00FF26D2"/>
    <w:rsid w:val="00FF494D"/>
    <w:rsid w:val="00FF7C85"/>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4091A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76B7"/>
    <w:rPr>
      <w:rFonts w:ascii="Arial"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74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740B"/>
    <w:rPr>
      <w:rFonts w:ascii="Lucida Grande" w:hAnsi="Lucida Grande" w:cs="Lucida Grande"/>
      <w:sz w:val="18"/>
      <w:szCs w:val="18"/>
    </w:rPr>
  </w:style>
  <w:style w:type="paragraph" w:customStyle="1" w:styleId="ProjectTitle">
    <w:name w:val="Project Title"/>
    <w:basedOn w:val="Normal"/>
    <w:uiPriority w:val="99"/>
    <w:rsid w:val="0092740B"/>
    <w:pPr>
      <w:widowControl w:val="0"/>
      <w:suppressAutoHyphens/>
      <w:autoSpaceDE w:val="0"/>
      <w:autoSpaceDN w:val="0"/>
      <w:adjustRightInd w:val="0"/>
      <w:spacing w:line="300" w:lineRule="atLeast"/>
      <w:textAlignment w:val="center"/>
    </w:pPr>
    <w:rPr>
      <w:rFonts w:ascii="ArialMT" w:hAnsi="ArialMT" w:cs="ArialMT"/>
      <w:color w:val="00212E"/>
      <w:sz w:val="28"/>
      <w:szCs w:val="28"/>
    </w:rPr>
  </w:style>
  <w:style w:type="paragraph" w:customStyle="1" w:styleId="ParagraphText">
    <w:name w:val="Paragraph Text"/>
    <w:basedOn w:val="Normal"/>
    <w:uiPriority w:val="99"/>
    <w:rsid w:val="00F36D78"/>
    <w:pPr>
      <w:widowControl w:val="0"/>
      <w:suppressAutoHyphens/>
      <w:autoSpaceDE w:val="0"/>
      <w:autoSpaceDN w:val="0"/>
      <w:adjustRightInd w:val="0"/>
      <w:spacing w:line="288" w:lineRule="auto"/>
      <w:textAlignment w:val="center"/>
    </w:pPr>
    <w:rPr>
      <w:rFonts w:ascii="ArialMT" w:hAnsi="ArialMT" w:cs="ArialMT"/>
      <w:color w:val="00212E"/>
      <w:sz w:val="18"/>
      <w:szCs w:val="18"/>
      <w:lang w:val="en-GB"/>
    </w:rPr>
  </w:style>
  <w:style w:type="paragraph" w:customStyle="1" w:styleId="Bullets">
    <w:name w:val="Bullets"/>
    <w:basedOn w:val="ParagraphText"/>
    <w:uiPriority w:val="99"/>
    <w:rsid w:val="00F36D78"/>
    <w:pPr>
      <w:ind w:left="170" w:hanging="170"/>
    </w:pPr>
  </w:style>
  <w:style w:type="paragraph" w:customStyle="1" w:styleId="Copyright">
    <w:name w:val="Copyright"/>
    <w:basedOn w:val="Normal"/>
    <w:uiPriority w:val="99"/>
    <w:rsid w:val="00F36D78"/>
    <w:pPr>
      <w:widowControl w:val="0"/>
      <w:autoSpaceDE w:val="0"/>
      <w:autoSpaceDN w:val="0"/>
      <w:adjustRightInd w:val="0"/>
      <w:spacing w:line="288" w:lineRule="auto"/>
      <w:textAlignment w:val="center"/>
    </w:pPr>
    <w:rPr>
      <w:rFonts w:ascii="ArialMT" w:hAnsi="ArialMT" w:cs="ArialMT"/>
      <w:color w:val="00212E"/>
      <w:sz w:val="14"/>
      <w:szCs w:val="14"/>
      <w:lang w:val="en-GB"/>
    </w:rPr>
  </w:style>
  <w:style w:type="paragraph" w:styleId="Revision">
    <w:name w:val="Revision"/>
    <w:hidden/>
    <w:uiPriority w:val="99"/>
    <w:semiHidden/>
    <w:rsid w:val="004E5756"/>
  </w:style>
  <w:style w:type="table" w:styleId="TableGrid">
    <w:name w:val="Table Grid"/>
    <w:basedOn w:val="TableNormal"/>
    <w:uiPriority w:val="59"/>
    <w:rsid w:val="001A54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84E8D"/>
    <w:pPr>
      <w:autoSpaceDE w:val="0"/>
      <w:autoSpaceDN w:val="0"/>
      <w:adjustRightInd w:val="0"/>
      <w:spacing w:line="288" w:lineRule="auto"/>
      <w:textAlignment w:val="center"/>
    </w:pPr>
    <w:rPr>
      <w:rFonts w:ascii="MinionPro-Regular" w:hAnsi="MinionPro-Regular" w:cs="MinionPro-Regular"/>
      <w:color w:val="000000"/>
      <w:lang w:val="en-GB"/>
    </w:rPr>
  </w:style>
  <w:style w:type="paragraph" w:styleId="Header">
    <w:name w:val="header"/>
    <w:basedOn w:val="Normal"/>
    <w:link w:val="HeaderChar"/>
    <w:uiPriority w:val="99"/>
    <w:unhideWhenUsed/>
    <w:rsid w:val="005776B7"/>
    <w:pPr>
      <w:tabs>
        <w:tab w:val="center" w:pos="4513"/>
        <w:tab w:val="right" w:pos="9026"/>
      </w:tabs>
    </w:pPr>
  </w:style>
  <w:style w:type="character" w:customStyle="1" w:styleId="HeaderChar">
    <w:name w:val="Header Char"/>
    <w:basedOn w:val="DefaultParagraphFont"/>
    <w:link w:val="Header"/>
    <w:uiPriority w:val="99"/>
    <w:rsid w:val="005776B7"/>
  </w:style>
  <w:style w:type="paragraph" w:styleId="Footer">
    <w:name w:val="footer"/>
    <w:basedOn w:val="Normal"/>
    <w:link w:val="FooterChar"/>
    <w:uiPriority w:val="99"/>
    <w:unhideWhenUsed/>
    <w:rsid w:val="005776B7"/>
    <w:pPr>
      <w:tabs>
        <w:tab w:val="center" w:pos="4513"/>
        <w:tab w:val="right" w:pos="9026"/>
      </w:tabs>
    </w:pPr>
  </w:style>
  <w:style w:type="character" w:customStyle="1" w:styleId="FooterChar">
    <w:name w:val="Footer Char"/>
    <w:basedOn w:val="DefaultParagraphFont"/>
    <w:link w:val="Footer"/>
    <w:uiPriority w:val="99"/>
    <w:rsid w:val="005776B7"/>
  </w:style>
  <w:style w:type="paragraph" w:styleId="NormalWeb">
    <w:name w:val="Normal (Web)"/>
    <w:basedOn w:val="Normal"/>
    <w:uiPriority w:val="99"/>
    <w:semiHidden/>
    <w:unhideWhenUsed/>
    <w:rsid w:val="00221C72"/>
    <w:pPr>
      <w:spacing w:before="100" w:beforeAutospacing="1" w:after="100" w:afterAutospacing="1"/>
    </w:pPr>
    <w:rPr>
      <w:rFonts w:ascii="Times New Roman" w:eastAsia="Times New Roman" w:hAnsi="Times New Roman" w:cs="Times New Roman"/>
      <w:sz w:val="24"/>
      <w:lang w:val="en-GB" w:eastAsia="en-GB"/>
    </w:rPr>
  </w:style>
  <w:style w:type="paragraph" w:styleId="ListParagraph">
    <w:name w:val="List Paragraph"/>
    <w:basedOn w:val="Normal"/>
    <w:uiPriority w:val="34"/>
    <w:qFormat/>
    <w:rsid w:val="00221C72"/>
    <w:pPr>
      <w:ind w:left="720"/>
      <w:contextualSpacing/>
    </w:pPr>
    <w:rPr>
      <w:rFonts w:ascii="Calibri" w:eastAsiaTheme="minorHAnsi" w:hAnsi="Calibri" w:cs="Times New Roman"/>
      <w:sz w:val="22"/>
      <w:szCs w:val="22"/>
      <w:lang w:val="en-GB" w:eastAsia="en-GB"/>
    </w:rPr>
  </w:style>
  <w:style w:type="character" w:styleId="Hyperlink">
    <w:name w:val="Hyperlink"/>
    <w:basedOn w:val="DefaultParagraphFont"/>
    <w:uiPriority w:val="99"/>
    <w:unhideWhenUsed/>
    <w:rsid w:val="00C4127F"/>
    <w:rPr>
      <w:color w:val="0000FF"/>
      <w:u w:val="single"/>
    </w:rPr>
  </w:style>
  <w:style w:type="character" w:styleId="CommentReference">
    <w:name w:val="annotation reference"/>
    <w:basedOn w:val="DefaultParagraphFont"/>
    <w:uiPriority w:val="99"/>
    <w:semiHidden/>
    <w:unhideWhenUsed/>
    <w:rsid w:val="005834AD"/>
    <w:rPr>
      <w:sz w:val="18"/>
      <w:szCs w:val="18"/>
    </w:rPr>
  </w:style>
  <w:style w:type="paragraph" w:styleId="CommentText">
    <w:name w:val="annotation text"/>
    <w:basedOn w:val="Normal"/>
    <w:link w:val="CommentTextChar"/>
    <w:uiPriority w:val="99"/>
    <w:semiHidden/>
    <w:unhideWhenUsed/>
    <w:rsid w:val="005834AD"/>
    <w:rPr>
      <w:sz w:val="24"/>
    </w:rPr>
  </w:style>
  <w:style w:type="character" w:customStyle="1" w:styleId="CommentTextChar">
    <w:name w:val="Comment Text Char"/>
    <w:basedOn w:val="DefaultParagraphFont"/>
    <w:link w:val="CommentText"/>
    <w:uiPriority w:val="99"/>
    <w:semiHidden/>
    <w:rsid w:val="005834AD"/>
    <w:rPr>
      <w:rFonts w:ascii="Arial" w:hAnsi="Arial"/>
    </w:rPr>
  </w:style>
  <w:style w:type="paragraph" w:styleId="CommentSubject">
    <w:name w:val="annotation subject"/>
    <w:basedOn w:val="CommentText"/>
    <w:next w:val="CommentText"/>
    <w:link w:val="CommentSubjectChar"/>
    <w:uiPriority w:val="99"/>
    <w:semiHidden/>
    <w:unhideWhenUsed/>
    <w:rsid w:val="005834AD"/>
    <w:rPr>
      <w:b/>
      <w:bCs/>
      <w:sz w:val="20"/>
      <w:szCs w:val="20"/>
    </w:rPr>
  </w:style>
  <w:style w:type="character" w:customStyle="1" w:styleId="CommentSubjectChar">
    <w:name w:val="Comment Subject Char"/>
    <w:basedOn w:val="CommentTextChar"/>
    <w:link w:val="CommentSubject"/>
    <w:uiPriority w:val="99"/>
    <w:semiHidden/>
    <w:rsid w:val="005834AD"/>
    <w:rPr>
      <w:rFonts w:ascii="Arial" w:hAnsi="Arial"/>
      <w:b/>
      <w:bCs/>
      <w:sz w:val="20"/>
      <w:szCs w:val="20"/>
    </w:rPr>
  </w:style>
  <w:style w:type="character" w:styleId="Strong">
    <w:name w:val="Strong"/>
    <w:basedOn w:val="DefaultParagraphFont"/>
    <w:uiPriority w:val="22"/>
    <w:qFormat/>
    <w:rsid w:val="004E129F"/>
    <w:rPr>
      <w:b/>
      <w:bCs/>
    </w:rPr>
  </w:style>
  <w:style w:type="character" w:customStyle="1" w:styleId="UnresolvedMention1">
    <w:name w:val="Unresolved Mention1"/>
    <w:basedOn w:val="DefaultParagraphFont"/>
    <w:uiPriority w:val="99"/>
    <w:semiHidden/>
    <w:unhideWhenUsed/>
    <w:rsid w:val="005F2434"/>
    <w:rPr>
      <w:color w:val="605E5C"/>
      <w:shd w:val="clear" w:color="auto" w:fill="E1DFDD"/>
    </w:rPr>
  </w:style>
  <w:style w:type="character" w:customStyle="1" w:styleId="UnresolvedMention">
    <w:name w:val="Unresolved Mention"/>
    <w:basedOn w:val="DefaultParagraphFont"/>
    <w:uiPriority w:val="99"/>
    <w:semiHidden/>
    <w:unhideWhenUsed/>
    <w:rsid w:val="00C32F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15510">
      <w:bodyDiv w:val="1"/>
      <w:marLeft w:val="0"/>
      <w:marRight w:val="0"/>
      <w:marTop w:val="0"/>
      <w:marBottom w:val="0"/>
      <w:divBdr>
        <w:top w:val="none" w:sz="0" w:space="0" w:color="auto"/>
        <w:left w:val="none" w:sz="0" w:space="0" w:color="auto"/>
        <w:bottom w:val="none" w:sz="0" w:space="0" w:color="auto"/>
        <w:right w:val="none" w:sz="0" w:space="0" w:color="auto"/>
      </w:divBdr>
    </w:div>
    <w:div w:id="52320159">
      <w:bodyDiv w:val="1"/>
      <w:marLeft w:val="0"/>
      <w:marRight w:val="0"/>
      <w:marTop w:val="0"/>
      <w:marBottom w:val="0"/>
      <w:divBdr>
        <w:top w:val="none" w:sz="0" w:space="0" w:color="auto"/>
        <w:left w:val="none" w:sz="0" w:space="0" w:color="auto"/>
        <w:bottom w:val="none" w:sz="0" w:space="0" w:color="auto"/>
        <w:right w:val="none" w:sz="0" w:space="0" w:color="auto"/>
      </w:divBdr>
    </w:div>
    <w:div w:id="63141114">
      <w:bodyDiv w:val="1"/>
      <w:marLeft w:val="0"/>
      <w:marRight w:val="0"/>
      <w:marTop w:val="0"/>
      <w:marBottom w:val="0"/>
      <w:divBdr>
        <w:top w:val="none" w:sz="0" w:space="0" w:color="auto"/>
        <w:left w:val="none" w:sz="0" w:space="0" w:color="auto"/>
        <w:bottom w:val="none" w:sz="0" w:space="0" w:color="auto"/>
        <w:right w:val="none" w:sz="0" w:space="0" w:color="auto"/>
      </w:divBdr>
    </w:div>
    <w:div w:id="69157191">
      <w:bodyDiv w:val="1"/>
      <w:marLeft w:val="0"/>
      <w:marRight w:val="0"/>
      <w:marTop w:val="0"/>
      <w:marBottom w:val="0"/>
      <w:divBdr>
        <w:top w:val="none" w:sz="0" w:space="0" w:color="auto"/>
        <w:left w:val="none" w:sz="0" w:space="0" w:color="auto"/>
        <w:bottom w:val="none" w:sz="0" w:space="0" w:color="auto"/>
        <w:right w:val="none" w:sz="0" w:space="0" w:color="auto"/>
      </w:divBdr>
    </w:div>
    <w:div w:id="296643469">
      <w:bodyDiv w:val="1"/>
      <w:marLeft w:val="0"/>
      <w:marRight w:val="0"/>
      <w:marTop w:val="0"/>
      <w:marBottom w:val="0"/>
      <w:divBdr>
        <w:top w:val="none" w:sz="0" w:space="0" w:color="auto"/>
        <w:left w:val="none" w:sz="0" w:space="0" w:color="auto"/>
        <w:bottom w:val="none" w:sz="0" w:space="0" w:color="auto"/>
        <w:right w:val="none" w:sz="0" w:space="0" w:color="auto"/>
      </w:divBdr>
    </w:div>
    <w:div w:id="348068984">
      <w:bodyDiv w:val="1"/>
      <w:marLeft w:val="0"/>
      <w:marRight w:val="0"/>
      <w:marTop w:val="0"/>
      <w:marBottom w:val="0"/>
      <w:divBdr>
        <w:top w:val="none" w:sz="0" w:space="0" w:color="auto"/>
        <w:left w:val="none" w:sz="0" w:space="0" w:color="auto"/>
        <w:bottom w:val="none" w:sz="0" w:space="0" w:color="auto"/>
        <w:right w:val="none" w:sz="0" w:space="0" w:color="auto"/>
      </w:divBdr>
    </w:div>
    <w:div w:id="405419578">
      <w:bodyDiv w:val="1"/>
      <w:marLeft w:val="0"/>
      <w:marRight w:val="0"/>
      <w:marTop w:val="0"/>
      <w:marBottom w:val="0"/>
      <w:divBdr>
        <w:top w:val="none" w:sz="0" w:space="0" w:color="auto"/>
        <w:left w:val="none" w:sz="0" w:space="0" w:color="auto"/>
        <w:bottom w:val="none" w:sz="0" w:space="0" w:color="auto"/>
        <w:right w:val="none" w:sz="0" w:space="0" w:color="auto"/>
      </w:divBdr>
    </w:div>
    <w:div w:id="545723245">
      <w:bodyDiv w:val="1"/>
      <w:marLeft w:val="0"/>
      <w:marRight w:val="0"/>
      <w:marTop w:val="0"/>
      <w:marBottom w:val="0"/>
      <w:divBdr>
        <w:top w:val="none" w:sz="0" w:space="0" w:color="auto"/>
        <w:left w:val="none" w:sz="0" w:space="0" w:color="auto"/>
        <w:bottom w:val="none" w:sz="0" w:space="0" w:color="auto"/>
        <w:right w:val="none" w:sz="0" w:space="0" w:color="auto"/>
      </w:divBdr>
    </w:div>
    <w:div w:id="762844346">
      <w:bodyDiv w:val="1"/>
      <w:marLeft w:val="0"/>
      <w:marRight w:val="0"/>
      <w:marTop w:val="0"/>
      <w:marBottom w:val="0"/>
      <w:divBdr>
        <w:top w:val="none" w:sz="0" w:space="0" w:color="auto"/>
        <w:left w:val="none" w:sz="0" w:space="0" w:color="auto"/>
        <w:bottom w:val="none" w:sz="0" w:space="0" w:color="auto"/>
        <w:right w:val="none" w:sz="0" w:space="0" w:color="auto"/>
      </w:divBdr>
    </w:div>
    <w:div w:id="834491542">
      <w:bodyDiv w:val="1"/>
      <w:marLeft w:val="0"/>
      <w:marRight w:val="0"/>
      <w:marTop w:val="0"/>
      <w:marBottom w:val="0"/>
      <w:divBdr>
        <w:top w:val="none" w:sz="0" w:space="0" w:color="auto"/>
        <w:left w:val="none" w:sz="0" w:space="0" w:color="auto"/>
        <w:bottom w:val="none" w:sz="0" w:space="0" w:color="auto"/>
        <w:right w:val="none" w:sz="0" w:space="0" w:color="auto"/>
      </w:divBdr>
    </w:div>
    <w:div w:id="912200614">
      <w:bodyDiv w:val="1"/>
      <w:marLeft w:val="0"/>
      <w:marRight w:val="0"/>
      <w:marTop w:val="0"/>
      <w:marBottom w:val="0"/>
      <w:divBdr>
        <w:top w:val="none" w:sz="0" w:space="0" w:color="auto"/>
        <w:left w:val="none" w:sz="0" w:space="0" w:color="auto"/>
        <w:bottom w:val="none" w:sz="0" w:space="0" w:color="auto"/>
        <w:right w:val="none" w:sz="0" w:space="0" w:color="auto"/>
      </w:divBdr>
    </w:div>
    <w:div w:id="974263625">
      <w:bodyDiv w:val="1"/>
      <w:marLeft w:val="0"/>
      <w:marRight w:val="0"/>
      <w:marTop w:val="0"/>
      <w:marBottom w:val="0"/>
      <w:divBdr>
        <w:top w:val="none" w:sz="0" w:space="0" w:color="auto"/>
        <w:left w:val="none" w:sz="0" w:space="0" w:color="auto"/>
        <w:bottom w:val="none" w:sz="0" w:space="0" w:color="auto"/>
        <w:right w:val="none" w:sz="0" w:space="0" w:color="auto"/>
      </w:divBdr>
    </w:div>
    <w:div w:id="1030299244">
      <w:bodyDiv w:val="1"/>
      <w:marLeft w:val="0"/>
      <w:marRight w:val="0"/>
      <w:marTop w:val="0"/>
      <w:marBottom w:val="0"/>
      <w:divBdr>
        <w:top w:val="none" w:sz="0" w:space="0" w:color="auto"/>
        <w:left w:val="none" w:sz="0" w:space="0" w:color="auto"/>
        <w:bottom w:val="none" w:sz="0" w:space="0" w:color="auto"/>
        <w:right w:val="none" w:sz="0" w:space="0" w:color="auto"/>
      </w:divBdr>
    </w:div>
    <w:div w:id="1063717518">
      <w:bodyDiv w:val="1"/>
      <w:marLeft w:val="0"/>
      <w:marRight w:val="0"/>
      <w:marTop w:val="0"/>
      <w:marBottom w:val="0"/>
      <w:divBdr>
        <w:top w:val="none" w:sz="0" w:space="0" w:color="auto"/>
        <w:left w:val="none" w:sz="0" w:space="0" w:color="auto"/>
        <w:bottom w:val="none" w:sz="0" w:space="0" w:color="auto"/>
        <w:right w:val="none" w:sz="0" w:space="0" w:color="auto"/>
      </w:divBdr>
    </w:div>
    <w:div w:id="1084688954">
      <w:bodyDiv w:val="1"/>
      <w:marLeft w:val="0"/>
      <w:marRight w:val="0"/>
      <w:marTop w:val="0"/>
      <w:marBottom w:val="0"/>
      <w:divBdr>
        <w:top w:val="none" w:sz="0" w:space="0" w:color="auto"/>
        <w:left w:val="none" w:sz="0" w:space="0" w:color="auto"/>
        <w:bottom w:val="none" w:sz="0" w:space="0" w:color="auto"/>
        <w:right w:val="none" w:sz="0" w:space="0" w:color="auto"/>
      </w:divBdr>
    </w:div>
    <w:div w:id="1278369961">
      <w:bodyDiv w:val="1"/>
      <w:marLeft w:val="0"/>
      <w:marRight w:val="0"/>
      <w:marTop w:val="0"/>
      <w:marBottom w:val="0"/>
      <w:divBdr>
        <w:top w:val="none" w:sz="0" w:space="0" w:color="auto"/>
        <w:left w:val="none" w:sz="0" w:space="0" w:color="auto"/>
        <w:bottom w:val="none" w:sz="0" w:space="0" w:color="auto"/>
        <w:right w:val="none" w:sz="0" w:space="0" w:color="auto"/>
      </w:divBdr>
    </w:div>
    <w:div w:id="1434518567">
      <w:bodyDiv w:val="1"/>
      <w:marLeft w:val="0"/>
      <w:marRight w:val="0"/>
      <w:marTop w:val="0"/>
      <w:marBottom w:val="0"/>
      <w:divBdr>
        <w:top w:val="none" w:sz="0" w:space="0" w:color="auto"/>
        <w:left w:val="none" w:sz="0" w:space="0" w:color="auto"/>
        <w:bottom w:val="none" w:sz="0" w:space="0" w:color="auto"/>
        <w:right w:val="none" w:sz="0" w:space="0" w:color="auto"/>
      </w:divBdr>
    </w:div>
    <w:div w:id="1482888753">
      <w:bodyDiv w:val="1"/>
      <w:marLeft w:val="0"/>
      <w:marRight w:val="0"/>
      <w:marTop w:val="0"/>
      <w:marBottom w:val="0"/>
      <w:divBdr>
        <w:top w:val="none" w:sz="0" w:space="0" w:color="auto"/>
        <w:left w:val="none" w:sz="0" w:space="0" w:color="auto"/>
        <w:bottom w:val="none" w:sz="0" w:space="0" w:color="auto"/>
        <w:right w:val="none" w:sz="0" w:space="0" w:color="auto"/>
      </w:divBdr>
    </w:div>
    <w:div w:id="1487160056">
      <w:bodyDiv w:val="1"/>
      <w:marLeft w:val="0"/>
      <w:marRight w:val="0"/>
      <w:marTop w:val="0"/>
      <w:marBottom w:val="0"/>
      <w:divBdr>
        <w:top w:val="none" w:sz="0" w:space="0" w:color="auto"/>
        <w:left w:val="none" w:sz="0" w:space="0" w:color="auto"/>
        <w:bottom w:val="none" w:sz="0" w:space="0" w:color="auto"/>
        <w:right w:val="none" w:sz="0" w:space="0" w:color="auto"/>
      </w:divBdr>
    </w:div>
    <w:div w:id="1509254717">
      <w:bodyDiv w:val="1"/>
      <w:marLeft w:val="0"/>
      <w:marRight w:val="0"/>
      <w:marTop w:val="0"/>
      <w:marBottom w:val="0"/>
      <w:divBdr>
        <w:top w:val="none" w:sz="0" w:space="0" w:color="auto"/>
        <w:left w:val="none" w:sz="0" w:space="0" w:color="auto"/>
        <w:bottom w:val="none" w:sz="0" w:space="0" w:color="auto"/>
        <w:right w:val="none" w:sz="0" w:space="0" w:color="auto"/>
      </w:divBdr>
    </w:div>
    <w:div w:id="1527209245">
      <w:bodyDiv w:val="1"/>
      <w:marLeft w:val="0"/>
      <w:marRight w:val="0"/>
      <w:marTop w:val="0"/>
      <w:marBottom w:val="0"/>
      <w:divBdr>
        <w:top w:val="none" w:sz="0" w:space="0" w:color="auto"/>
        <w:left w:val="none" w:sz="0" w:space="0" w:color="auto"/>
        <w:bottom w:val="none" w:sz="0" w:space="0" w:color="auto"/>
        <w:right w:val="none" w:sz="0" w:space="0" w:color="auto"/>
      </w:divBdr>
    </w:div>
    <w:div w:id="1611549154">
      <w:bodyDiv w:val="1"/>
      <w:marLeft w:val="0"/>
      <w:marRight w:val="0"/>
      <w:marTop w:val="0"/>
      <w:marBottom w:val="0"/>
      <w:divBdr>
        <w:top w:val="none" w:sz="0" w:space="0" w:color="auto"/>
        <w:left w:val="none" w:sz="0" w:space="0" w:color="auto"/>
        <w:bottom w:val="none" w:sz="0" w:space="0" w:color="auto"/>
        <w:right w:val="none" w:sz="0" w:space="0" w:color="auto"/>
      </w:divBdr>
    </w:div>
    <w:div w:id="1624187085">
      <w:bodyDiv w:val="1"/>
      <w:marLeft w:val="0"/>
      <w:marRight w:val="0"/>
      <w:marTop w:val="0"/>
      <w:marBottom w:val="0"/>
      <w:divBdr>
        <w:top w:val="none" w:sz="0" w:space="0" w:color="auto"/>
        <w:left w:val="none" w:sz="0" w:space="0" w:color="auto"/>
        <w:bottom w:val="none" w:sz="0" w:space="0" w:color="auto"/>
        <w:right w:val="none" w:sz="0" w:space="0" w:color="auto"/>
      </w:divBdr>
    </w:div>
    <w:div w:id="1729721489">
      <w:bodyDiv w:val="1"/>
      <w:marLeft w:val="0"/>
      <w:marRight w:val="0"/>
      <w:marTop w:val="0"/>
      <w:marBottom w:val="0"/>
      <w:divBdr>
        <w:top w:val="none" w:sz="0" w:space="0" w:color="auto"/>
        <w:left w:val="none" w:sz="0" w:space="0" w:color="auto"/>
        <w:bottom w:val="none" w:sz="0" w:space="0" w:color="auto"/>
        <w:right w:val="none" w:sz="0" w:space="0" w:color="auto"/>
      </w:divBdr>
    </w:div>
    <w:div w:id="1737702064">
      <w:bodyDiv w:val="1"/>
      <w:marLeft w:val="0"/>
      <w:marRight w:val="0"/>
      <w:marTop w:val="0"/>
      <w:marBottom w:val="0"/>
      <w:divBdr>
        <w:top w:val="none" w:sz="0" w:space="0" w:color="auto"/>
        <w:left w:val="none" w:sz="0" w:space="0" w:color="auto"/>
        <w:bottom w:val="none" w:sz="0" w:space="0" w:color="auto"/>
        <w:right w:val="none" w:sz="0" w:space="0" w:color="auto"/>
      </w:divBdr>
      <w:divsChild>
        <w:div w:id="2067408177">
          <w:marLeft w:val="0"/>
          <w:marRight w:val="0"/>
          <w:marTop w:val="0"/>
          <w:marBottom w:val="0"/>
          <w:divBdr>
            <w:top w:val="none" w:sz="0" w:space="0" w:color="auto"/>
            <w:left w:val="none" w:sz="0" w:space="0" w:color="auto"/>
            <w:bottom w:val="none" w:sz="0" w:space="0" w:color="auto"/>
            <w:right w:val="none" w:sz="0" w:space="0" w:color="auto"/>
          </w:divBdr>
        </w:div>
      </w:divsChild>
    </w:div>
    <w:div w:id="1740591507">
      <w:bodyDiv w:val="1"/>
      <w:marLeft w:val="0"/>
      <w:marRight w:val="0"/>
      <w:marTop w:val="0"/>
      <w:marBottom w:val="0"/>
      <w:divBdr>
        <w:top w:val="none" w:sz="0" w:space="0" w:color="auto"/>
        <w:left w:val="none" w:sz="0" w:space="0" w:color="auto"/>
        <w:bottom w:val="none" w:sz="0" w:space="0" w:color="auto"/>
        <w:right w:val="none" w:sz="0" w:space="0" w:color="auto"/>
      </w:divBdr>
    </w:div>
    <w:div w:id="1894534923">
      <w:bodyDiv w:val="1"/>
      <w:marLeft w:val="0"/>
      <w:marRight w:val="0"/>
      <w:marTop w:val="0"/>
      <w:marBottom w:val="0"/>
      <w:divBdr>
        <w:top w:val="none" w:sz="0" w:space="0" w:color="auto"/>
        <w:left w:val="none" w:sz="0" w:space="0" w:color="auto"/>
        <w:bottom w:val="none" w:sz="0" w:space="0" w:color="auto"/>
        <w:right w:val="none" w:sz="0" w:space="0" w:color="auto"/>
      </w:divBdr>
    </w:div>
    <w:div w:id="1917477728">
      <w:bodyDiv w:val="1"/>
      <w:marLeft w:val="0"/>
      <w:marRight w:val="0"/>
      <w:marTop w:val="0"/>
      <w:marBottom w:val="0"/>
      <w:divBdr>
        <w:top w:val="none" w:sz="0" w:space="0" w:color="auto"/>
        <w:left w:val="none" w:sz="0" w:space="0" w:color="auto"/>
        <w:bottom w:val="none" w:sz="0" w:space="0" w:color="auto"/>
        <w:right w:val="none" w:sz="0" w:space="0" w:color="auto"/>
      </w:divBdr>
    </w:div>
    <w:div w:id="1969243338">
      <w:bodyDiv w:val="1"/>
      <w:marLeft w:val="0"/>
      <w:marRight w:val="0"/>
      <w:marTop w:val="0"/>
      <w:marBottom w:val="0"/>
      <w:divBdr>
        <w:top w:val="none" w:sz="0" w:space="0" w:color="auto"/>
        <w:left w:val="none" w:sz="0" w:space="0" w:color="auto"/>
        <w:bottom w:val="none" w:sz="0" w:space="0" w:color="auto"/>
        <w:right w:val="none" w:sz="0" w:space="0" w:color="auto"/>
      </w:divBdr>
    </w:div>
    <w:div w:id="2037415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j.gomez@penspen.com"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520D5F54851EA489B62E02640E0DBFB" ma:contentTypeVersion="67" ma:contentTypeDescription="Create a new document." ma:contentTypeScope="" ma:versionID="8e5b21bf5625ed32eee5df6a4842b982">
  <xsd:schema xmlns:xsd="http://www.w3.org/2001/XMLSchema" xmlns:xs="http://www.w3.org/2001/XMLSchema" xmlns:p="http://schemas.microsoft.com/office/2006/metadata/properties" xmlns:ns2="1902aca3-5807-449b-9d32-99ca2b4f5656" xmlns:ns3="3ac939a3-c34f-4c32-9bb8-60451edf7eab" xmlns:ns4="d5bafd40-cc03-4a3e-b9db-4557b65f3e3c" targetNamespace="http://schemas.microsoft.com/office/2006/metadata/properties" ma:root="true" ma:fieldsID="662e7dd0bbaec2e76ab85190814842a5" ns2:_="" ns3:_="" ns4:_="">
    <xsd:import namespace="1902aca3-5807-449b-9d32-99ca2b4f5656"/>
    <xsd:import namespace="3ac939a3-c34f-4c32-9bb8-60451edf7eab"/>
    <xsd:import namespace="d5bafd40-cc03-4a3e-b9db-4557b65f3e3c"/>
    <xsd:element name="properties">
      <xsd:complexType>
        <xsd:sequence>
          <xsd:element name="documentManagement">
            <xsd:complexType>
              <xsd:all>
                <xsd:element ref="ns2:_dlc_DocId" minOccurs="0"/>
                <xsd:element ref="ns2:_dlc_DocIdUrl" minOccurs="0"/>
                <xsd:element ref="ns2:_dlc_DocIdPersistId" minOccurs="0"/>
                <xsd:element ref="ns2:UnilyIsFeaturedDocument" minOccurs="0"/>
                <xsd:element ref="ns2:UnilyIsTemplate" minOccurs="0"/>
                <xsd:element ref="ns2:ha76922bbd88446ea22f80f5c9c0b7fa" minOccurs="0"/>
                <xsd:element ref="ns2:TaxCatchAll" minOccurs="0"/>
                <xsd:element ref="ns2:TaxCatchAllLabel" minOccurs="0"/>
                <xsd:element ref="ns3:db11c6ae5112484c8af705e12b21f99b" minOccurs="0"/>
                <xsd:element ref="ns3:l29ce650d04442d99764ee105e31da8d"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02aca3-5807-449b-9d32-99ca2b4f565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UnilyIsFeaturedDocument" ma:index="11" nillable="true" ma:displayName="Is Featured Document" ma:internalName="UnilyIsFeaturedDocument">
      <xsd:simpleType>
        <xsd:restriction base="dms:Boolean"/>
      </xsd:simpleType>
    </xsd:element>
    <xsd:element name="UnilyIsTemplate" ma:index="12" nillable="true" ma:displayName="Is Template" ma:internalName="UnilyIsTemplate">
      <xsd:simpleType>
        <xsd:restriction base="dms:Boolean"/>
      </xsd:simpleType>
    </xsd:element>
    <xsd:element name="ha76922bbd88446ea22f80f5c9c0b7fa" ma:index="13" nillable="true" ma:taxonomy="true" ma:internalName="ha76922bbd88446ea22f80f5c9c0b7fa" ma:taxonomyFieldName="UnilyDocumentCategory" ma:displayName="Document Category" ma:fieldId="{1a76922b-bd88-446e-a22f-80f5c9c0b7fa}" ma:taxonomyMulti="true" ma:sspId="71e53287-a411-456f-865f-2271997dd08c" ma:termSetId="9158dc34-8e30-43ad-81fc-08c430c3f35e" ma:anchorId="00000000-0000-0000-0000-000000000000" ma:open="false" ma:isKeyword="false">
      <xsd:complexType>
        <xsd:sequence>
          <xsd:element ref="pc:Terms" minOccurs="0" maxOccurs="1"/>
        </xsd:sequence>
      </xsd:complexType>
    </xsd:element>
    <xsd:element name="TaxCatchAll" ma:index="14" nillable="true" ma:displayName="Taxonomy Catch All Column" ma:hidden="true" ma:list="{df115c91-c3d6-4ee5-a036-242c4215880a}" ma:internalName="TaxCatchAll" ma:showField="CatchAllData" ma:web="1902aca3-5807-449b-9d32-99ca2b4f5656">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hidden="true" ma:list="{df115c91-c3d6-4ee5-a036-242c4215880a}" ma:internalName="TaxCatchAllLabel" ma:readOnly="true" ma:showField="CatchAllDataLabel" ma:web="1902aca3-5807-449b-9d32-99ca2b4f565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ac939a3-c34f-4c32-9bb8-60451edf7eab" elementFormDefault="qualified">
    <xsd:import namespace="http://schemas.microsoft.com/office/2006/documentManagement/types"/>
    <xsd:import namespace="http://schemas.microsoft.com/office/infopath/2007/PartnerControls"/>
    <xsd:element name="db11c6ae5112484c8af705e12b21f99b" ma:index="18" nillable="true" ma:taxonomy="true" ma:internalName="db11c6ae5112484c8af705e12b21f99b" ma:taxonomyFieldName="Document_x0020_Type" ma:displayName="Document Type" ma:readOnly="false" ma:default="" ma:fieldId="{db11c6ae-5112-484c-8af7-05e12b21f99b}" ma:taxonomyMulti="true" ma:sspId="71e53287-a411-456f-865f-2271997dd08c" ma:termSetId="f2083e96-3014-4887-929a-9b16397e387e" ma:anchorId="00000000-0000-0000-0000-000000000000" ma:open="true" ma:isKeyword="false">
      <xsd:complexType>
        <xsd:sequence>
          <xsd:element ref="pc:Terms" minOccurs="0" maxOccurs="1"/>
        </xsd:sequence>
      </xsd:complexType>
    </xsd:element>
    <xsd:element name="l29ce650d04442d99764ee105e31da8d" ma:index="20" nillable="true" ma:taxonomy="true" ma:internalName="l29ce650d04442d99764ee105e31da8d" ma:taxonomyFieldName="Marketing_x0020_Topic" ma:displayName="Marketing Topic" ma:readOnly="false" ma:default="" ma:fieldId="{529ce650-d044-42d9-9764-ee105e31da8d}" ma:taxonomyMulti="true" ma:sspId="71e53287-a411-456f-865f-2271997dd08c" ma:termSetId="1b4af819-353a-4c67-9c58-e56608f4dda7" ma:anchorId="00000000-0000-0000-0000-000000000000" ma:open="true" ma:isKeyword="false">
      <xsd:complexType>
        <xsd:sequence>
          <xsd:element ref="pc:Terms" minOccurs="0" maxOccurs="1"/>
        </xsd:sequence>
      </xsd:complexType>
    </xsd:element>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MediaServiceAutoTags" ma:internalName="MediaServiceAutoTags" ma:readOnly="true">
      <xsd:simpleType>
        <xsd:restriction base="dms:Text"/>
      </xsd:simpleType>
    </xsd:element>
    <xsd:element name="MediaServiceOCR" ma:index="25" nillable="true" ma:displayName="MediaServiceOCR" ma:internalName="MediaServiceOCR" ma:readOnly="true">
      <xsd:simpleType>
        <xsd:restriction base="dms:Note">
          <xsd:maxLength value="255"/>
        </xsd:restriction>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Location" ma:index="28" nillable="true" ma:displayName="Location" ma:internalName="MediaServiceLocation"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bafd40-cc03-4a3e-b9db-4557b65f3e3c"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UnilyIsTemplate xmlns="1902aca3-5807-449b-9d32-99ca2b4f5656">false</UnilyIsTemplate>
    <TaxCatchAll xmlns="1902aca3-5807-449b-9d32-99ca2b4f5656">
      <Value>300</Value>
      <Value>228</Value>
      <Value>232</Value>
    </TaxCatchAll>
    <db11c6ae5112484c8af705e12b21f99b xmlns="3ac939a3-c34f-4c32-9bb8-60451edf7eab">
      <Terms xmlns="http://schemas.microsoft.com/office/infopath/2007/PartnerControls">
        <TermInfo xmlns="http://schemas.microsoft.com/office/infopath/2007/PartnerControls">
          <TermName xmlns="http://schemas.microsoft.com/office/infopath/2007/PartnerControls">Article</TermName>
          <TermId xmlns="http://schemas.microsoft.com/office/infopath/2007/PartnerControls">8161edd3-1e66-4abd-8bf5-3aad8179575c</TermId>
        </TermInfo>
      </Terms>
    </db11c6ae5112484c8af705e12b21f99b>
    <l29ce650d04442d99764ee105e31da8d xmlns="3ac939a3-c34f-4c32-9bb8-60451edf7eab">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70c0d10f-6fe7-40f8-ab75-369dd7bdb6fb</TermId>
        </TermInfo>
        <TermInfo xmlns="http://schemas.microsoft.com/office/infopath/2007/PartnerControls">
          <TermName xmlns="http://schemas.microsoft.com/office/infopath/2007/PartnerControls">Event</TermName>
          <TermId xmlns="http://schemas.microsoft.com/office/infopath/2007/PartnerControls">c04591df-b1c9-491c-8b43-1a02c9a0243a</TermId>
        </TermInfo>
      </Terms>
    </l29ce650d04442d99764ee105e31da8d>
    <ha76922bbd88446ea22f80f5c9c0b7fa xmlns="1902aca3-5807-449b-9d32-99ca2b4f5656">
      <Terms xmlns="http://schemas.microsoft.com/office/infopath/2007/PartnerControls"/>
    </ha76922bbd88446ea22f80f5c9c0b7fa>
    <UnilyIsFeaturedDocument xmlns="1902aca3-5807-449b-9d32-99ca2b4f5656">false</UnilyIsFeaturedDocument>
    <_dlc_DocId xmlns="1902aca3-5807-449b-9d32-99ca2b4f5656">7EDWA7JEMQQA-1328268690-17661</_dlc_DocId>
    <_dlc_DocIdUrl xmlns="1902aca3-5807-449b-9d32-99ca2b4f5656">
      <Url>https://penspen4.sharepoint.com/sites/Workspaces/SalesMarketing/_layouts/15/DocIdRedir.aspx?ID=7EDWA7JEMQQA-1328268690-17661</Url>
      <Description>7EDWA7JEMQQA-1328268690-17661</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228B5-2AE7-4F61-9774-11EC160DC6CB}">
  <ds:schemaRefs>
    <ds:schemaRef ds:uri="http://schemas.microsoft.com/sharepoint/v3/contenttype/forms"/>
  </ds:schemaRefs>
</ds:datastoreItem>
</file>

<file path=customXml/itemProps2.xml><?xml version="1.0" encoding="utf-8"?>
<ds:datastoreItem xmlns:ds="http://schemas.openxmlformats.org/officeDocument/2006/customXml" ds:itemID="{B0F61CF4-38B6-411F-A326-92E7B885D6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02aca3-5807-449b-9d32-99ca2b4f5656"/>
    <ds:schemaRef ds:uri="3ac939a3-c34f-4c32-9bb8-60451edf7eab"/>
    <ds:schemaRef ds:uri="d5bafd40-cc03-4a3e-b9db-4557b65f3e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33EAE4-B24B-4C3D-8C8A-D6CC6BA96537}">
  <ds:schemaRefs>
    <ds:schemaRef ds:uri="http://schemas.microsoft.com/office/2006/metadata/properties"/>
    <ds:schemaRef ds:uri="http://schemas.microsoft.com/office/infopath/2007/PartnerControls"/>
    <ds:schemaRef ds:uri="1902aca3-5807-449b-9d32-99ca2b4f5656"/>
    <ds:schemaRef ds:uri="3ac939a3-c34f-4c32-9bb8-60451edf7eab"/>
  </ds:schemaRefs>
</ds:datastoreItem>
</file>

<file path=customXml/itemProps4.xml><?xml version="1.0" encoding="utf-8"?>
<ds:datastoreItem xmlns:ds="http://schemas.openxmlformats.org/officeDocument/2006/customXml" ds:itemID="{E6E3DB05-71E2-4C7F-9780-B1B091DDA056}">
  <ds:schemaRefs>
    <ds:schemaRef ds:uri="http://schemas.microsoft.com/sharepoint/events"/>
  </ds:schemaRefs>
</ds:datastoreItem>
</file>

<file path=customXml/itemProps5.xml><?xml version="1.0" encoding="utf-8"?>
<ds:datastoreItem xmlns:ds="http://schemas.openxmlformats.org/officeDocument/2006/customXml" ds:itemID="{BB231E25-4F1E-4DC9-97CA-47D058134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Pages>
  <Words>1510</Words>
  <Characters>8613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Penspen Ltd</Company>
  <LinksUpToDate>false</LinksUpToDate>
  <CharactersWithSpaces>10103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Marcela</dc:creator>
  <cp:lastModifiedBy>Hakin, Georgia</cp:lastModifiedBy>
  <cp:revision>3</cp:revision>
  <cp:lastPrinted>2020-07-09T16:41:00Z</cp:lastPrinted>
  <dcterms:created xsi:type="dcterms:W3CDTF">2020-11-19T00:01:00Z</dcterms:created>
  <dcterms:modified xsi:type="dcterms:W3CDTF">2020-11-19T11:09:00Z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0x0101001520D5F54851EA489B62E02640E0DBFB</vt:lpwstr>
  </property>
  <property fmtid="{D5CDD505-2E9C-101B-9397-08002B2CF9AE}" pid="3" name="_dlc_DocIdItemGuid">
    <vt:lpwstr>7a8da587-1f85-4593-973b-678cb124c24d</vt:lpwstr>
  </property>
  <property fmtid="{D5CDD505-2E9C-101B-9397-08002B2CF9AE}" pid="4" name="UnilyDocumentCategory">
    <vt:lpwstr/>
  </property>
  <property fmtid="{D5CDD505-2E9C-101B-9397-08002B2CF9AE}" pid="5" name="Marketing Topic">
    <vt:lpwstr>300;#Communications|70c0d10f-6fe7-40f8-ab75-369dd7bdb6fb;#232;#Event|c04591df-b1c9-491c-8b43-1a02c9a0243a</vt:lpwstr>
  </property>
  <property fmtid="{D5CDD505-2E9C-101B-9397-08002B2CF9AE}" pid="6" name="Document Type">
    <vt:lpwstr>228;#Article|8161edd3-1e66-4abd-8bf5-3aad8179575c</vt:lpwstr>
  </property>
</Properties>
</file>